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94" w:rsidRPr="00E93FBC" w:rsidRDefault="005E2994" w:rsidP="005E29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93FBC">
        <w:rPr>
          <w:rFonts w:ascii="Times New Roman" w:hAnsi="Times New Roman"/>
          <w:b/>
          <w:sz w:val="28"/>
          <w:szCs w:val="28"/>
        </w:rPr>
        <w:t>Аналитическая справка по итогам деятельности школьного Уполномоченног</w:t>
      </w:r>
      <w:r w:rsidR="00282E80">
        <w:rPr>
          <w:rFonts w:ascii="Times New Roman" w:hAnsi="Times New Roman"/>
          <w:b/>
          <w:sz w:val="28"/>
          <w:szCs w:val="28"/>
        </w:rPr>
        <w:t>о по правам ребенка за 202</w:t>
      </w:r>
      <w:r w:rsidR="004B46C8">
        <w:rPr>
          <w:rFonts w:ascii="Times New Roman" w:hAnsi="Times New Roman"/>
          <w:b/>
          <w:sz w:val="28"/>
          <w:szCs w:val="28"/>
        </w:rPr>
        <w:t>4</w:t>
      </w:r>
      <w:r w:rsidR="00282E80">
        <w:rPr>
          <w:rFonts w:ascii="Times New Roman" w:hAnsi="Times New Roman"/>
          <w:b/>
          <w:sz w:val="28"/>
          <w:szCs w:val="28"/>
        </w:rPr>
        <w:t>-202</w:t>
      </w:r>
      <w:r w:rsidR="004B46C8">
        <w:rPr>
          <w:rFonts w:ascii="Times New Roman" w:hAnsi="Times New Roman"/>
          <w:b/>
          <w:sz w:val="28"/>
          <w:szCs w:val="28"/>
        </w:rPr>
        <w:t>5</w:t>
      </w:r>
      <w:r w:rsidRPr="00E93FB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E2994" w:rsidRPr="00E93FBC" w:rsidRDefault="005E2994" w:rsidP="005E29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E2994" w:rsidRPr="00E93FBC" w:rsidRDefault="005E2994" w:rsidP="005E2994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3FBC">
        <w:rPr>
          <w:rFonts w:ascii="Times New Roman" w:hAnsi="Times New Roman"/>
          <w:b/>
          <w:sz w:val="28"/>
          <w:szCs w:val="28"/>
        </w:rPr>
        <w:t>Введение.</w:t>
      </w:r>
    </w:p>
    <w:p w:rsidR="005E2994" w:rsidRPr="00E93FBC" w:rsidRDefault="005E2994" w:rsidP="005E2994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93FBC">
        <w:rPr>
          <w:rFonts w:ascii="Times New Roman" w:hAnsi="Times New Roman"/>
          <w:sz w:val="28"/>
          <w:szCs w:val="28"/>
        </w:rPr>
        <w:t xml:space="preserve">Школа находится на территории Болдыревского  поселения, расположена в 8 км. </w:t>
      </w:r>
      <w:r w:rsidR="00517284">
        <w:rPr>
          <w:rFonts w:ascii="Times New Roman" w:eastAsia="Calibri" w:hAnsi="Times New Roman"/>
          <w:sz w:val="28"/>
          <w:szCs w:val="28"/>
          <w:lang w:eastAsia="en-US"/>
        </w:rPr>
        <w:t>от районного центра.</w:t>
      </w:r>
      <w:r w:rsidR="00B2613F">
        <w:rPr>
          <w:rFonts w:ascii="Times New Roman" w:eastAsiaTheme="minorHAnsi" w:hAnsi="Times New Roman"/>
          <w:sz w:val="28"/>
          <w:szCs w:val="28"/>
          <w:lang w:eastAsia="en-US"/>
        </w:rPr>
        <w:t xml:space="preserve"> В школе обучаются учащиеся из 5</w:t>
      </w:r>
      <w:r w:rsidRPr="00E93FBC">
        <w:rPr>
          <w:rFonts w:ascii="Times New Roman" w:eastAsiaTheme="minorHAnsi" w:hAnsi="Times New Roman"/>
          <w:sz w:val="28"/>
          <w:szCs w:val="28"/>
          <w:lang w:eastAsia="en-US"/>
        </w:rPr>
        <w:t xml:space="preserve"> хуторов: </w:t>
      </w:r>
      <w:r w:rsidRPr="00E93FBC">
        <w:rPr>
          <w:rFonts w:ascii="Times New Roman" w:hAnsi="Times New Roman"/>
          <w:sz w:val="28"/>
          <w:szCs w:val="28"/>
        </w:rPr>
        <w:t>х.Дарьевка, х.Греково - Балка, х.Поповк</w:t>
      </w:r>
      <w:r w:rsidR="00B2613F">
        <w:rPr>
          <w:rFonts w:ascii="Times New Roman" w:hAnsi="Times New Roman"/>
          <w:sz w:val="28"/>
          <w:szCs w:val="28"/>
        </w:rPr>
        <w:t>а, х.Новотроицкий, х.Болдыревка</w:t>
      </w:r>
      <w:r w:rsidRPr="00E93FBC">
        <w:rPr>
          <w:rFonts w:ascii="Times New Roman" w:hAnsi="Times New Roman"/>
          <w:sz w:val="28"/>
          <w:szCs w:val="28"/>
        </w:rPr>
        <w:t xml:space="preserve">. </w:t>
      </w:r>
      <w:r w:rsidRPr="00E93FBC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х.Дарьевка расположены: сельский ДК, фельдшерский пункт,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детский сад, </w:t>
      </w:r>
      <w:r w:rsidRPr="00E93FBC">
        <w:rPr>
          <w:rFonts w:ascii="Times New Roman" w:eastAsiaTheme="minorHAnsi" w:hAnsi="Times New Roman"/>
          <w:sz w:val="28"/>
          <w:szCs w:val="28"/>
          <w:lang w:eastAsia="en-US"/>
        </w:rPr>
        <w:t xml:space="preserve">сельская библиотека. Школа имеет 2 здания: школа, спортивный зал. </w:t>
      </w:r>
    </w:p>
    <w:p w:rsidR="005E2994" w:rsidRPr="00E93FBC" w:rsidRDefault="005E2994" w:rsidP="005E2994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93FBC">
        <w:rPr>
          <w:rFonts w:ascii="Times New Roman" w:hAnsi="Times New Roman"/>
          <w:sz w:val="28"/>
          <w:szCs w:val="28"/>
        </w:rPr>
        <w:t xml:space="preserve">Образовательная деятельность в школе осуществляется в соответствии с уровнями общеобразовательных программ: начальное общее образование </w:t>
      </w:r>
      <w:r w:rsidRPr="00E93FBC">
        <w:rPr>
          <w:rFonts w:ascii="Times New Roman" w:hAnsi="Times New Roman"/>
          <w:i/>
          <w:sz w:val="28"/>
          <w:szCs w:val="28"/>
        </w:rPr>
        <w:t>(нормативный срок освоения 4 года)</w:t>
      </w:r>
      <w:r w:rsidRPr="00E93FBC">
        <w:rPr>
          <w:rFonts w:ascii="Times New Roman" w:hAnsi="Times New Roman"/>
          <w:sz w:val="28"/>
          <w:szCs w:val="28"/>
        </w:rPr>
        <w:t xml:space="preserve">, основное общее образование </w:t>
      </w:r>
      <w:r w:rsidRPr="00E93FBC">
        <w:rPr>
          <w:rFonts w:ascii="Times New Roman" w:hAnsi="Times New Roman"/>
          <w:i/>
          <w:sz w:val="28"/>
          <w:szCs w:val="28"/>
        </w:rPr>
        <w:t>(нормативный срок освоения 5 лет)</w:t>
      </w:r>
      <w:r w:rsidRPr="00E93FBC">
        <w:rPr>
          <w:rFonts w:ascii="Times New Roman" w:hAnsi="Times New Roman"/>
          <w:sz w:val="28"/>
          <w:szCs w:val="28"/>
        </w:rPr>
        <w:t xml:space="preserve">, среднее общее образование </w:t>
      </w:r>
      <w:r w:rsidRPr="00E93FBC">
        <w:rPr>
          <w:rFonts w:ascii="Times New Roman" w:hAnsi="Times New Roman"/>
          <w:i/>
          <w:sz w:val="28"/>
          <w:szCs w:val="28"/>
        </w:rPr>
        <w:t>(нормативный срок освоения 2 года).</w:t>
      </w:r>
    </w:p>
    <w:p w:rsidR="005E2994" w:rsidRPr="00E93FBC" w:rsidRDefault="005E2994" w:rsidP="005E29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E93FBC">
        <w:rPr>
          <w:rFonts w:ascii="Times New Roman" w:eastAsiaTheme="minorHAnsi" w:hAnsi="Times New Roman"/>
          <w:bCs/>
          <w:sz w:val="28"/>
          <w:szCs w:val="28"/>
          <w:lang w:eastAsia="en-US"/>
        </w:rPr>
        <w:t>Учебный процесс</w:t>
      </w:r>
      <w:r w:rsidR="0051728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E93FB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 школе организован в соответствии  с нормами  и требованиями СанПина. Начало учебного года с 1 сентября. Продолжительность учебного года для 1 класса - 33 недели, для </w:t>
      </w:r>
      <w:r w:rsidR="0051728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2-4, </w:t>
      </w:r>
      <w:r w:rsidRPr="00E93FB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9,11 </w:t>
      </w:r>
      <w:r w:rsidR="00517284">
        <w:rPr>
          <w:rFonts w:ascii="Times New Roman" w:eastAsiaTheme="minorHAnsi" w:hAnsi="Times New Roman"/>
          <w:bCs/>
          <w:sz w:val="28"/>
          <w:szCs w:val="28"/>
          <w:lang w:eastAsia="en-US"/>
        </w:rPr>
        <w:t>класса - 34 недели, для 5</w:t>
      </w:r>
      <w:r w:rsidRPr="00E93FBC">
        <w:rPr>
          <w:rFonts w:ascii="Times New Roman" w:eastAsiaTheme="minorHAnsi" w:hAnsi="Times New Roman"/>
          <w:bCs/>
          <w:sz w:val="28"/>
          <w:szCs w:val="28"/>
          <w:lang w:eastAsia="en-US"/>
        </w:rPr>
        <w:t>-8, 10  классов -3</w:t>
      </w:r>
      <w:r w:rsidR="004B46C8">
        <w:rPr>
          <w:rFonts w:ascii="Times New Roman" w:eastAsiaTheme="minorHAnsi" w:hAnsi="Times New Roman"/>
          <w:bCs/>
          <w:sz w:val="28"/>
          <w:szCs w:val="28"/>
          <w:lang w:eastAsia="en-US"/>
        </w:rPr>
        <w:t>4 недели</w:t>
      </w:r>
      <w:r w:rsidRPr="00E93FB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Форма обучения - очная, в одну смену. Продолжительность урока - 40 минут. </w:t>
      </w:r>
      <w:r w:rsidR="00282E80">
        <w:rPr>
          <w:rFonts w:ascii="Times New Roman" w:hAnsi="Times New Roman"/>
          <w:sz w:val="28"/>
          <w:szCs w:val="28"/>
          <w:lang w:eastAsia="en-US"/>
        </w:rPr>
        <w:t>На 1 сентября 202</w:t>
      </w:r>
      <w:r w:rsidR="004B46C8">
        <w:rPr>
          <w:rFonts w:ascii="Times New Roman" w:hAnsi="Times New Roman"/>
          <w:sz w:val="28"/>
          <w:szCs w:val="28"/>
          <w:lang w:eastAsia="en-US"/>
        </w:rPr>
        <w:t>4</w:t>
      </w:r>
      <w:r w:rsidRPr="00E93FBC">
        <w:rPr>
          <w:rFonts w:ascii="Times New Roman" w:hAnsi="Times New Roman"/>
          <w:sz w:val="28"/>
          <w:szCs w:val="28"/>
          <w:lang w:eastAsia="en-US"/>
        </w:rPr>
        <w:t>г. по новым федеральным государственным образовательным ст</w:t>
      </w:r>
      <w:r w:rsidR="00B2613F">
        <w:rPr>
          <w:rFonts w:ascii="Times New Roman" w:hAnsi="Times New Roman"/>
          <w:sz w:val="28"/>
          <w:szCs w:val="28"/>
          <w:lang w:eastAsia="en-US"/>
        </w:rPr>
        <w:t>андартам обучаются учащиеся 1-11</w:t>
      </w:r>
      <w:r w:rsidRPr="00E93FBC">
        <w:rPr>
          <w:rFonts w:ascii="Times New Roman" w:hAnsi="Times New Roman"/>
          <w:sz w:val="28"/>
          <w:szCs w:val="28"/>
          <w:lang w:eastAsia="en-US"/>
        </w:rPr>
        <w:t xml:space="preserve"> классов. В условиях введения ФГОС образовательная программа общеобразовательного учреждения состоит из обязательной части и части формируемой участниками образовательного процесса, в которую входит внеурочная деятельность, обеспечивающая реализацию индивидуальных потребностей обучающихся. </w:t>
      </w:r>
    </w:p>
    <w:p w:rsidR="005E2994" w:rsidRPr="00E93FBC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FBC">
        <w:rPr>
          <w:rFonts w:ascii="Times New Roman" w:hAnsi="Times New Roman"/>
          <w:sz w:val="28"/>
          <w:szCs w:val="28"/>
        </w:rPr>
        <w:t>Для оказания  психологической и социальной помощи обучающимся в школе  имеются  специалисты –педагог-психолог  и социальный педагог.</w:t>
      </w:r>
    </w:p>
    <w:p w:rsidR="005E2994" w:rsidRPr="00116010" w:rsidRDefault="005E2994" w:rsidP="005E2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FBC">
        <w:rPr>
          <w:rFonts w:ascii="Times New Roman" w:hAnsi="Times New Roman"/>
          <w:color w:val="000000"/>
          <w:sz w:val="28"/>
          <w:szCs w:val="28"/>
        </w:rPr>
        <w:t xml:space="preserve">  В  школе   работает  квалифицированный педагогический коллектив, способный обеспечить  достаточно высокий уровень качества образования, создать условия для ин</w:t>
      </w:r>
      <w:r w:rsidR="004E7F98">
        <w:rPr>
          <w:rFonts w:ascii="Times New Roman" w:hAnsi="Times New Roman"/>
          <w:color w:val="000000"/>
          <w:sz w:val="28"/>
          <w:szCs w:val="28"/>
        </w:rPr>
        <w:t>дивидуального развития учеников</w:t>
      </w:r>
      <w:r w:rsidRPr="00E93FBC">
        <w:rPr>
          <w:rFonts w:ascii="Times New Roman" w:hAnsi="Times New Roman"/>
          <w:color w:val="000000"/>
          <w:sz w:val="28"/>
          <w:szCs w:val="28"/>
        </w:rPr>
        <w:t>.</w:t>
      </w:r>
      <w:r w:rsidR="00A776ED">
        <w:rPr>
          <w:rFonts w:ascii="Times New Roman" w:hAnsi="Times New Roman"/>
          <w:color w:val="000000"/>
          <w:sz w:val="28"/>
          <w:szCs w:val="28"/>
        </w:rPr>
        <w:t>100</w:t>
      </w:r>
      <w:r w:rsidRPr="00A776ED">
        <w:rPr>
          <w:rFonts w:ascii="Times New Roman" w:hAnsi="Times New Roman"/>
          <w:sz w:val="28"/>
          <w:szCs w:val="28"/>
        </w:rPr>
        <w:t xml:space="preserve">% </w:t>
      </w:r>
      <w:r w:rsidRPr="00E93FBC">
        <w:rPr>
          <w:rFonts w:ascii="Times New Roman" w:hAnsi="Times New Roman"/>
          <w:color w:val="000000"/>
          <w:sz w:val="28"/>
          <w:szCs w:val="28"/>
        </w:rPr>
        <w:t xml:space="preserve">педагогов имеют высшее профессиональное образование, </w:t>
      </w:r>
      <w:r w:rsidRPr="00A776ED">
        <w:rPr>
          <w:rFonts w:ascii="Times New Roman" w:hAnsi="Times New Roman"/>
          <w:sz w:val="28"/>
          <w:szCs w:val="28"/>
        </w:rPr>
        <w:t xml:space="preserve">более </w:t>
      </w:r>
      <w:r w:rsidR="00FF1351">
        <w:rPr>
          <w:rFonts w:ascii="Times New Roman" w:hAnsi="Times New Roman"/>
          <w:sz w:val="28"/>
          <w:szCs w:val="28"/>
        </w:rPr>
        <w:t>71</w:t>
      </w:r>
      <w:r w:rsidRPr="00A776ED">
        <w:rPr>
          <w:rFonts w:ascii="Times New Roman" w:hAnsi="Times New Roman"/>
          <w:sz w:val="28"/>
          <w:szCs w:val="28"/>
        </w:rPr>
        <w:t xml:space="preserve"> %</w:t>
      </w:r>
      <w:r w:rsidRPr="00E93FBC">
        <w:rPr>
          <w:rFonts w:ascii="Times New Roman" w:hAnsi="Times New Roman"/>
          <w:color w:val="000000"/>
          <w:sz w:val="28"/>
          <w:szCs w:val="28"/>
        </w:rPr>
        <w:t xml:space="preserve"> -первую и высшую квалификационную категорию. </w:t>
      </w:r>
      <w:r w:rsidRPr="00116010">
        <w:rPr>
          <w:rFonts w:ascii="Times New Roman" w:hAnsi="Times New Roman"/>
          <w:sz w:val="28"/>
          <w:szCs w:val="28"/>
        </w:rPr>
        <w:t>Среди педагогических работников школы есть награжденные</w:t>
      </w:r>
      <w:r w:rsidR="00506407" w:rsidRPr="00116010">
        <w:rPr>
          <w:rFonts w:ascii="Times New Roman" w:hAnsi="Times New Roman"/>
          <w:sz w:val="28"/>
          <w:szCs w:val="28"/>
        </w:rPr>
        <w:t xml:space="preserve"> Нагрудным знаком "Почетный работник воспитания и просвещения РФ"</w:t>
      </w:r>
      <w:r w:rsidR="00116010" w:rsidRPr="00116010">
        <w:rPr>
          <w:rFonts w:ascii="Times New Roman" w:hAnsi="Times New Roman"/>
          <w:sz w:val="28"/>
          <w:szCs w:val="28"/>
        </w:rPr>
        <w:t xml:space="preserve"> (3</w:t>
      </w:r>
      <w:r w:rsidR="00507BA7" w:rsidRPr="00116010">
        <w:rPr>
          <w:rFonts w:ascii="Times New Roman" w:hAnsi="Times New Roman"/>
          <w:sz w:val="28"/>
          <w:szCs w:val="28"/>
        </w:rPr>
        <w:t xml:space="preserve"> чел.) </w:t>
      </w:r>
      <w:r w:rsidRPr="00116010">
        <w:rPr>
          <w:rFonts w:ascii="Times New Roman" w:hAnsi="Times New Roman"/>
          <w:sz w:val="28"/>
          <w:szCs w:val="28"/>
        </w:rPr>
        <w:t xml:space="preserve">Почетной грамотой Министерства образования и науки Российской </w:t>
      </w:r>
      <w:r w:rsidR="00116010" w:rsidRPr="00116010">
        <w:rPr>
          <w:rFonts w:ascii="Times New Roman" w:hAnsi="Times New Roman"/>
          <w:sz w:val="28"/>
          <w:szCs w:val="28"/>
        </w:rPr>
        <w:t>Федерации (5</w:t>
      </w:r>
      <w:r w:rsidRPr="00116010">
        <w:rPr>
          <w:rFonts w:ascii="Times New Roman" w:hAnsi="Times New Roman"/>
          <w:sz w:val="28"/>
          <w:szCs w:val="28"/>
        </w:rPr>
        <w:t xml:space="preserve"> чел.)</w:t>
      </w:r>
    </w:p>
    <w:p w:rsidR="005E2994" w:rsidRPr="001617C7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eastAsia="Times New Roman" w:hAnsi="Times New Roman" w:cs="Times New Roman"/>
          <w:sz w:val="28"/>
          <w:szCs w:val="28"/>
        </w:rPr>
        <w:t>Для нормативного  функционирования и развития школы имеется достаточно хорошая материально-техниче</w:t>
      </w:r>
      <w:r w:rsidRPr="00E93FBC">
        <w:rPr>
          <w:rFonts w:ascii="Times New Roman" w:hAnsi="Times New Roman" w:cs="Times New Roman"/>
          <w:sz w:val="28"/>
          <w:szCs w:val="28"/>
        </w:rPr>
        <w:t>ская база, включающая в себя: 14</w:t>
      </w:r>
      <w:r w:rsidRPr="00E93FBC">
        <w:rPr>
          <w:rFonts w:ascii="Times New Roman" w:eastAsia="Times New Roman" w:hAnsi="Times New Roman" w:cs="Times New Roman"/>
          <w:sz w:val="28"/>
          <w:szCs w:val="28"/>
        </w:rPr>
        <w:t xml:space="preserve"> кабинетов, оснащенных компьютерным оборудованием и наборами наглядных пособий, 1 компьютерный к</w:t>
      </w:r>
      <w:r w:rsidRPr="00E93FBC">
        <w:rPr>
          <w:rFonts w:ascii="Times New Roman" w:hAnsi="Times New Roman" w:cs="Times New Roman"/>
          <w:sz w:val="28"/>
          <w:szCs w:val="28"/>
        </w:rPr>
        <w:t>ласс (количество компьютеров -15</w:t>
      </w:r>
      <w:r w:rsidRPr="00E93FBC">
        <w:rPr>
          <w:rFonts w:ascii="Times New Roman" w:eastAsia="Times New Roman" w:hAnsi="Times New Roman" w:cs="Times New Roman"/>
          <w:sz w:val="28"/>
          <w:szCs w:val="28"/>
        </w:rPr>
        <w:t xml:space="preserve">),  спортивный </w:t>
      </w:r>
      <w:r w:rsidRPr="00E93FBC">
        <w:rPr>
          <w:rFonts w:ascii="Times New Roman" w:hAnsi="Times New Roman" w:cs="Times New Roman"/>
          <w:sz w:val="28"/>
          <w:szCs w:val="28"/>
        </w:rPr>
        <w:t>зал</w:t>
      </w:r>
      <w:r w:rsidRPr="00E93FBC">
        <w:rPr>
          <w:rFonts w:ascii="Times New Roman" w:eastAsia="Times New Roman" w:hAnsi="Times New Roman" w:cs="Times New Roman"/>
          <w:sz w:val="28"/>
          <w:szCs w:val="28"/>
        </w:rPr>
        <w:t xml:space="preserve">, библиотека, столовая.  Количество интерактивных досок в </w:t>
      </w:r>
      <w:r w:rsidRPr="001617C7">
        <w:rPr>
          <w:rFonts w:ascii="Times New Roman" w:eastAsia="Times New Roman" w:hAnsi="Times New Roman" w:cs="Times New Roman"/>
          <w:sz w:val="28"/>
          <w:szCs w:val="28"/>
        </w:rPr>
        <w:t xml:space="preserve">классах – </w:t>
      </w:r>
      <w:r w:rsidR="001617C7" w:rsidRPr="001617C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93FBC">
        <w:rPr>
          <w:rFonts w:ascii="Times New Roman" w:eastAsia="Times New Roman" w:hAnsi="Times New Roman" w:cs="Times New Roman"/>
          <w:sz w:val="28"/>
          <w:szCs w:val="28"/>
        </w:rPr>
        <w:t>, количе</w:t>
      </w:r>
      <w:r w:rsidRPr="00E93FBC">
        <w:rPr>
          <w:rFonts w:ascii="Times New Roman" w:hAnsi="Times New Roman" w:cs="Times New Roman"/>
          <w:sz w:val="28"/>
          <w:szCs w:val="28"/>
        </w:rPr>
        <w:t>ство мобильных классов – 2 (на 14</w:t>
      </w:r>
      <w:r w:rsidRPr="00E93FBC">
        <w:rPr>
          <w:rFonts w:ascii="Times New Roman" w:eastAsia="Times New Roman" w:hAnsi="Times New Roman" w:cs="Times New Roman"/>
          <w:sz w:val="28"/>
          <w:szCs w:val="28"/>
        </w:rPr>
        <w:t xml:space="preserve"> и 15 мест</w:t>
      </w:r>
      <w:r w:rsidRPr="001617C7">
        <w:rPr>
          <w:rFonts w:ascii="Times New Roman" w:eastAsia="Times New Roman" w:hAnsi="Times New Roman" w:cs="Times New Roman"/>
          <w:sz w:val="28"/>
          <w:szCs w:val="28"/>
        </w:rPr>
        <w:t>), принтеров-18, компьютеров - 31, ноутбуков - 2, проекторов - 15. Музыкальная аппаратура.</w:t>
      </w:r>
    </w:p>
    <w:p w:rsidR="005E2994" w:rsidRPr="00E93FBC" w:rsidRDefault="005E2994" w:rsidP="005E299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FBC">
        <w:rPr>
          <w:rFonts w:ascii="Times New Roman" w:hAnsi="Times New Roman"/>
          <w:sz w:val="28"/>
          <w:szCs w:val="28"/>
        </w:rPr>
        <w:t>Библиотечный фонд насчитывает</w:t>
      </w:r>
      <w:r w:rsidRPr="001617C7">
        <w:rPr>
          <w:rFonts w:ascii="Times New Roman" w:hAnsi="Times New Roman"/>
          <w:sz w:val="28"/>
          <w:szCs w:val="28"/>
        </w:rPr>
        <w:t xml:space="preserve"> 9219</w:t>
      </w:r>
      <w:r w:rsidRPr="00E93FBC">
        <w:rPr>
          <w:rFonts w:ascii="Times New Roman" w:hAnsi="Times New Roman"/>
          <w:sz w:val="28"/>
          <w:szCs w:val="28"/>
        </w:rPr>
        <w:t xml:space="preserve"> экземпляров (художественная литература, учебная,  справочные издания, научно-популярная литература различного профиля, методическая литература). В медиатеке имеются видеоматериалы, аудиокассеты, цифровые образовательные ресурсы (ЦОР). Обеспеченность учебниками составляет </w:t>
      </w:r>
      <w:r w:rsidRPr="0075464E">
        <w:rPr>
          <w:rFonts w:ascii="Times New Roman" w:hAnsi="Times New Roman"/>
          <w:sz w:val="28"/>
          <w:szCs w:val="28"/>
        </w:rPr>
        <w:t>100%.</w:t>
      </w:r>
    </w:p>
    <w:p w:rsidR="005E2994" w:rsidRPr="00E93FBC" w:rsidRDefault="005E2994" w:rsidP="005E2994">
      <w:pPr>
        <w:pStyle w:val="a6"/>
        <w:spacing w:before="0" w:after="0"/>
        <w:ind w:firstLine="567"/>
        <w:rPr>
          <w:sz w:val="28"/>
          <w:szCs w:val="28"/>
        </w:rPr>
      </w:pPr>
      <w:r w:rsidRPr="00E93FBC">
        <w:rPr>
          <w:sz w:val="28"/>
          <w:szCs w:val="28"/>
        </w:rPr>
        <w:lastRenderedPageBreak/>
        <w:t xml:space="preserve">Всего обучающихся в школе </w:t>
      </w:r>
      <w:r w:rsidRPr="00732BC5">
        <w:rPr>
          <w:sz w:val="28"/>
          <w:szCs w:val="28"/>
        </w:rPr>
        <w:t>–</w:t>
      </w:r>
      <w:r w:rsidR="00116010" w:rsidRPr="00116010">
        <w:rPr>
          <w:sz w:val="28"/>
          <w:szCs w:val="28"/>
        </w:rPr>
        <w:t>98</w:t>
      </w:r>
      <w:r w:rsidRPr="0075464E">
        <w:rPr>
          <w:sz w:val="28"/>
          <w:szCs w:val="28"/>
        </w:rPr>
        <w:t xml:space="preserve">человека, 11 классов - комплектов. Из </w:t>
      </w:r>
      <w:r w:rsidRPr="0075464E">
        <w:rPr>
          <w:sz w:val="28"/>
          <w:szCs w:val="28"/>
          <w:shd w:val="clear" w:color="auto" w:fill="FFFFFF" w:themeFill="background1"/>
        </w:rPr>
        <w:t xml:space="preserve">них </w:t>
      </w:r>
      <w:r w:rsidR="0075464E">
        <w:rPr>
          <w:sz w:val="28"/>
          <w:szCs w:val="28"/>
          <w:shd w:val="clear" w:color="auto" w:fill="FFFFFF" w:themeFill="background1"/>
        </w:rPr>
        <w:t>59</w:t>
      </w:r>
      <w:r w:rsidRPr="0075464E">
        <w:rPr>
          <w:sz w:val="28"/>
          <w:szCs w:val="28"/>
        </w:rPr>
        <w:t xml:space="preserve">человек </w:t>
      </w:r>
      <w:r w:rsidR="00B2613F" w:rsidRPr="0075464E">
        <w:rPr>
          <w:sz w:val="28"/>
          <w:szCs w:val="28"/>
        </w:rPr>
        <w:t>(</w:t>
      </w:r>
      <w:r w:rsidR="00507BA7" w:rsidRPr="0075464E">
        <w:rPr>
          <w:sz w:val="28"/>
          <w:szCs w:val="28"/>
        </w:rPr>
        <w:t>60</w:t>
      </w:r>
      <w:r w:rsidRPr="0075464E">
        <w:rPr>
          <w:sz w:val="28"/>
          <w:szCs w:val="28"/>
        </w:rPr>
        <w:t>%) проживают в хуторе Дарьевка;</w:t>
      </w:r>
      <w:r w:rsidR="0075464E">
        <w:rPr>
          <w:sz w:val="28"/>
          <w:szCs w:val="28"/>
          <w:shd w:val="clear" w:color="auto" w:fill="FFFFFF" w:themeFill="background1"/>
        </w:rPr>
        <w:t xml:space="preserve">36 </w:t>
      </w:r>
      <w:r w:rsidRPr="0075464E">
        <w:rPr>
          <w:sz w:val="28"/>
          <w:szCs w:val="28"/>
        </w:rPr>
        <w:t>человек проживают на территории</w:t>
      </w:r>
      <w:r w:rsidRPr="00E93FBC">
        <w:rPr>
          <w:sz w:val="28"/>
          <w:szCs w:val="28"/>
        </w:rPr>
        <w:t xml:space="preserve"> соседних хуторов. Подвоз учащихся производится школьным автобусом  </w:t>
      </w:r>
      <w:r w:rsidRPr="002B155C">
        <w:rPr>
          <w:sz w:val="28"/>
          <w:szCs w:val="28"/>
        </w:rPr>
        <w:t xml:space="preserve">марки </w:t>
      </w:r>
      <w:r w:rsidRPr="002B155C">
        <w:rPr>
          <w:color w:val="000000"/>
          <w:sz w:val="28"/>
          <w:szCs w:val="28"/>
          <w:shd w:val="clear" w:color="auto" w:fill="FFFFFF"/>
        </w:rPr>
        <w:t>ПАЗ-32025-70 </w:t>
      </w:r>
      <w:r w:rsidRPr="002B155C">
        <w:rPr>
          <w:sz w:val="28"/>
          <w:szCs w:val="28"/>
        </w:rPr>
        <w:t xml:space="preserve"> н</w:t>
      </w:r>
      <w:r w:rsidRPr="00E93FBC">
        <w:rPr>
          <w:sz w:val="28"/>
          <w:szCs w:val="28"/>
        </w:rPr>
        <w:t xml:space="preserve">а 22 места в соответствии с утвержденными маршрутами и графиком подвоза в сопровождении ответственных педагогов. </w:t>
      </w:r>
    </w:p>
    <w:p w:rsidR="005E2994" w:rsidRPr="004E7F98" w:rsidRDefault="005E2994" w:rsidP="005E2994">
      <w:pPr>
        <w:pStyle w:val="a4"/>
        <w:ind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22297">
        <w:rPr>
          <w:rFonts w:ascii="Times New Roman" w:hAnsi="Times New Roman" w:cs="Times New Roman"/>
          <w:sz w:val="28"/>
          <w:szCs w:val="28"/>
        </w:rPr>
        <w:t xml:space="preserve">В МБОУ «Дарьевская  СОШ» </w:t>
      </w:r>
      <w:r w:rsidRPr="00F2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столовая, все учащиеся могут получить горячее питание. Питание учащихся школы  осуществляется на договорной основе с </w:t>
      </w:r>
      <w:r w:rsidR="00D06FAC" w:rsidRPr="00F2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«Горячее питание».   </w:t>
      </w:r>
      <w:r w:rsidR="004B46C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– 2025</w:t>
      </w:r>
      <w:r w:rsidRPr="00F2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году горячим питанием было охвачено </w:t>
      </w:r>
      <w:r w:rsidR="00E63B74" w:rsidRPr="00E63B74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E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учащихся, из них</w:t>
      </w:r>
      <w:r w:rsidR="00012E3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52B4A" w:rsidRPr="00E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получали</w:t>
      </w:r>
      <w:r w:rsidRPr="00E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льготное питание</w:t>
      </w:r>
      <w:r w:rsidR="00FC4B41" w:rsidRPr="00E63B74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(стоимость зав</w:t>
      </w:r>
      <w:r w:rsidR="00012E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трака составила 78,78</w:t>
      </w:r>
      <w:r w:rsidR="00E63B74" w:rsidRPr="00E63B7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руб), а 38</w:t>
      </w:r>
      <w:r w:rsidR="00A52B4A" w:rsidRPr="00E6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 (</w:t>
      </w:r>
      <w:r w:rsidR="00A52B4A" w:rsidRPr="00FC4B41">
        <w:rPr>
          <w:rFonts w:ascii="Times New Roman" w:eastAsia="Times New Roman" w:hAnsi="Times New Roman" w:cs="Times New Roman"/>
          <w:sz w:val="28"/>
          <w:szCs w:val="28"/>
          <w:lang w:eastAsia="ru-RU"/>
        </w:rPr>
        <w:t>1-4кл)  получали</w:t>
      </w:r>
      <w:r w:rsidR="00F22297" w:rsidRPr="00FC4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 горячее питание</w:t>
      </w:r>
      <w:r w:rsidR="00012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(73,2</w:t>
      </w:r>
      <w:r w:rsidR="00F40EB9" w:rsidRPr="00FC4B41">
        <w:rPr>
          <w:rFonts w:ascii="Times New Roman" w:eastAsia="Times New Roman" w:hAnsi="Times New Roman" w:cs="Times New Roman"/>
          <w:sz w:val="28"/>
          <w:szCs w:val="28"/>
          <w:lang w:eastAsia="ru-RU"/>
        </w:rPr>
        <w:t>р)</w:t>
      </w:r>
      <w:r w:rsidRPr="00FC4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>Меры по охране и укреплению здоровья учащихся: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- ежедневная утренняя гимнастика перед 1 уроком, 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- физминутки, 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- гимнастика для глаз, 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- дни здоровья,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 - соблюдение светового и теплового режима.   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Регулярно проводятся профмедосмотры обучающихся и их лечение по направлению врачей.  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Безопасность образовательного учреждения - это условия сохранения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пожаров, аварий и других чрезвычайных ситуаций. Объектом этой деятельности являются: охрана труда, правила техники безопасности, меры по предупреждению террористических актов и контроля соблюдения требований охраны труда.  </w:t>
      </w:r>
    </w:p>
    <w:p w:rsidR="005E2994" w:rsidRPr="00E93FBC" w:rsidRDefault="005E2994" w:rsidP="005E2994">
      <w:pPr>
        <w:pStyle w:val="a6"/>
        <w:shd w:val="clear" w:color="auto" w:fill="FFFFFF" w:themeFill="background1"/>
        <w:spacing w:before="0" w:after="0"/>
        <w:ind w:firstLine="567"/>
        <w:rPr>
          <w:sz w:val="28"/>
          <w:szCs w:val="28"/>
        </w:rPr>
      </w:pPr>
      <w:r w:rsidRPr="00E93FBC">
        <w:rPr>
          <w:sz w:val="28"/>
          <w:szCs w:val="28"/>
        </w:rPr>
        <w:t xml:space="preserve">С целью обеспечения безопасности образовательного учреждения в случае нападения или возникновения угрозы незаконного вторжения в школе установлена система видеонаблюдения </w:t>
      </w:r>
      <w:r w:rsidRPr="001617C7">
        <w:rPr>
          <w:sz w:val="28"/>
          <w:szCs w:val="28"/>
        </w:rPr>
        <w:t>(4</w:t>
      </w:r>
      <w:r w:rsidRPr="00E93FBC">
        <w:rPr>
          <w:sz w:val="28"/>
          <w:szCs w:val="28"/>
        </w:rPr>
        <w:t xml:space="preserve">наружных камер по периметру здания </w:t>
      </w:r>
      <w:r w:rsidR="00B2613F">
        <w:rPr>
          <w:sz w:val="28"/>
          <w:szCs w:val="28"/>
        </w:rPr>
        <w:t>школы и 4</w:t>
      </w:r>
      <w:r w:rsidRPr="00E93FBC">
        <w:rPr>
          <w:sz w:val="28"/>
          <w:szCs w:val="28"/>
        </w:rPr>
        <w:t xml:space="preserve"> камеры внутри помещения), на входе, имеется кнопка тревожной сигнализации. Для оповещения пожарной части о случаях возникновения пожара установлена  система пожарной сигнализации.</w:t>
      </w:r>
    </w:p>
    <w:p w:rsidR="005E2994" w:rsidRPr="00E93FBC" w:rsidRDefault="005E2994" w:rsidP="005E2994">
      <w:pPr>
        <w:pStyle w:val="a6"/>
        <w:shd w:val="clear" w:color="auto" w:fill="FFFFFF" w:themeFill="background1"/>
        <w:spacing w:before="0" w:after="0"/>
        <w:ind w:firstLine="567"/>
        <w:rPr>
          <w:sz w:val="28"/>
          <w:szCs w:val="28"/>
        </w:rPr>
      </w:pPr>
      <w:r w:rsidRPr="00E93FBC">
        <w:rPr>
          <w:sz w:val="28"/>
          <w:szCs w:val="28"/>
        </w:rPr>
        <w:t>Регулярно ведётся разъяснительная работа с учащимися, работниками школы по профилактике пожара и по действиям во время пожара.  Формы разъяснительной работы различны: беседы, анкеты, показ видеосюжетов, лекции и др. Проводятся тренировки по эвакуации из здания школы. Вопросы противопожарной безопасности рассматриваются на педагогическом совете.  Регулярно проводятся инструктажи с педагогическими, техническими работниками с учащимися по предупреждению террористических актов, был составлен план работы по данному вопросу.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Основными проблемами общеобразовательного учреждения являются: 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1. Пассивность родительской общественности в процессе образовательно-воспитательной работы. 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2. Низкая мотивация к процессу обучения учащихся.   </w:t>
      </w:r>
    </w:p>
    <w:p w:rsidR="005E2994" w:rsidRPr="00E93FBC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FBC">
        <w:rPr>
          <w:rFonts w:ascii="Times New Roman" w:hAnsi="Times New Roman"/>
          <w:sz w:val="28"/>
          <w:szCs w:val="28"/>
        </w:rPr>
        <w:t xml:space="preserve">   Статистические данные:</w:t>
      </w:r>
    </w:p>
    <w:tbl>
      <w:tblPr>
        <w:tblStyle w:val="a5"/>
        <w:tblW w:w="0" w:type="auto"/>
        <w:tblLook w:val="04A0"/>
      </w:tblPr>
      <w:tblGrid>
        <w:gridCol w:w="2286"/>
        <w:gridCol w:w="2804"/>
        <w:gridCol w:w="3187"/>
        <w:gridCol w:w="2286"/>
      </w:tblGrid>
      <w:tr w:rsidR="005E2994" w:rsidRPr="00E93FBC" w:rsidTr="00B2613F">
        <w:trPr>
          <w:trHeight w:val="1151"/>
        </w:trPr>
        <w:tc>
          <w:tcPr>
            <w:tcW w:w="2286" w:type="dxa"/>
          </w:tcPr>
          <w:p w:rsidR="005E2994" w:rsidRPr="00E93FBC" w:rsidRDefault="005E2994" w:rsidP="001321F5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sz w:val="28"/>
                <w:szCs w:val="28"/>
              </w:rPr>
              <w:t>Количество действующих школьных уполномоченных</w:t>
            </w:r>
          </w:p>
        </w:tc>
        <w:tc>
          <w:tcPr>
            <w:tcW w:w="2683" w:type="dxa"/>
          </w:tcPr>
          <w:p w:rsidR="005E2994" w:rsidRPr="00E93FBC" w:rsidRDefault="005E2994" w:rsidP="001321F5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sz w:val="28"/>
                <w:szCs w:val="28"/>
              </w:rPr>
              <w:t xml:space="preserve">Полное название нормативного акта, регламентирующего </w:t>
            </w:r>
            <w:r w:rsidRPr="00E93FBC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уполномоченных</w:t>
            </w:r>
          </w:p>
        </w:tc>
        <w:tc>
          <w:tcPr>
            <w:tcW w:w="3308" w:type="dxa"/>
          </w:tcPr>
          <w:p w:rsidR="005E2994" w:rsidRPr="00E93FBC" w:rsidRDefault="005E2994" w:rsidP="001321F5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Дата избрания уполномоченных/дата их последнего специализированного </w:t>
            </w:r>
            <w:r w:rsidRPr="00E93FBC">
              <w:rPr>
                <w:rFonts w:ascii="Times New Roman" w:hAnsi="Times New Roman"/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2286" w:type="dxa"/>
          </w:tcPr>
          <w:p w:rsidR="005E2994" w:rsidRPr="00E93FBC" w:rsidRDefault="005E2994" w:rsidP="001321F5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Форма организации уполномоченных (МО, ОО, Совет, </w:t>
            </w:r>
            <w:r w:rsidRPr="00E93FBC">
              <w:rPr>
                <w:rFonts w:ascii="Times New Roman" w:hAnsi="Times New Roman"/>
                <w:sz w:val="28"/>
                <w:szCs w:val="28"/>
              </w:rPr>
              <w:lastRenderedPageBreak/>
              <w:t>др.)</w:t>
            </w:r>
          </w:p>
        </w:tc>
      </w:tr>
      <w:tr w:rsidR="00B2613F" w:rsidRPr="00E93FBC" w:rsidTr="00B2613F">
        <w:tc>
          <w:tcPr>
            <w:tcW w:w="2286" w:type="dxa"/>
          </w:tcPr>
          <w:p w:rsidR="00B2613F" w:rsidRPr="00E93FBC" w:rsidRDefault="00B2613F" w:rsidP="009467EE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83" w:type="dxa"/>
          </w:tcPr>
          <w:p w:rsidR="00B2613F" w:rsidRPr="00B132C6" w:rsidRDefault="00B2613F" w:rsidP="00603E2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132C6">
              <w:rPr>
                <w:rFonts w:ascii="Times New Roman" w:hAnsi="Times New Roman"/>
                <w:sz w:val="28"/>
                <w:szCs w:val="28"/>
              </w:rPr>
              <w:t>Положение об уполномоченном по правам ребенка в МБОУ «Дарьевская СОШ» Родионово-Несветайского</w:t>
            </w:r>
            <w:r w:rsidR="004E7F98">
              <w:rPr>
                <w:rFonts w:ascii="Times New Roman" w:hAnsi="Times New Roman"/>
                <w:sz w:val="28"/>
                <w:szCs w:val="28"/>
              </w:rPr>
              <w:t>района (</w:t>
            </w:r>
            <w:r w:rsidRPr="00B132C6">
              <w:rPr>
                <w:rFonts w:ascii="Times New Roman" w:hAnsi="Times New Roman"/>
                <w:sz w:val="28"/>
                <w:szCs w:val="28"/>
              </w:rPr>
              <w:t>Приказ №201 от 29.12.2016)</w:t>
            </w:r>
          </w:p>
        </w:tc>
        <w:tc>
          <w:tcPr>
            <w:tcW w:w="3308" w:type="dxa"/>
          </w:tcPr>
          <w:p w:rsidR="00B2613F" w:rsidRPr="00E93FBC" w:rsidRDefault="00B2613F" w:rsidP="00B82ED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4B41">
              <w:rPr>
                <w:rFonts w:ascii="Times New Roman" w:hAnsi="Times New Roman"/>
                <w:sz w:val="28"/>
                <w:szCs w:val="28"/>
              </w:rPr>
              <w:t>20.11.2018 (приказ № 222 от 22.11.2017) /удостоверение (</w:t>
            </w:r>
            <w:r w:rsidR="004B46C8">
              <w:rPr>
                <w:rFonts w:ascii="Times New Roman" w:hAnsi="Times New Roman"/>
                <w:sz w:val="28"/>
                <w:szCs w:val="28"/>
              </w:rPr>
              <w:t>ПК № 0194744  от 04.12.2024</w:t>
            </w:r>
            <w:r w:rsidRPr="00FC4B41">
              <w:rPr>
                <w:rFonts w:ascii="Times New Roman" w:hAnsi="Times New Roman"/>
                <w:sz w:val="28"/>
                <w:szCs w:val="28"/>
              </w:rPr>
              <w:t>г.) о</w:t>
            </w: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повышении квалификации в ООО «</w:t>
            </w:r>
            <w:r w:rsidR="004B4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Московский институт профессиональной переподготовки и повышения </w:t>
            </w:r>
            <w:r w:rsidR="004B46C8"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квалификации </w:t>
            </w:r>
            <w:r w:rsidR="004B46C8">
              <w:rPr>
                <w:rFonts w:ascii="Times New Roman" w:hAnsi="Times New Roman"/>
                <w:color w:val="000000"/>
                <w:sz w:val="28"/>
                <w:szCs w:val="28"/>
              </w:rPr>
              <w:t>педагогов»</w:t>
            </w: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программе «</w:t>
            </w:r>
            <w:r w:rsidR="00B82ED0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конфликтов в образовательной организации»</w:t>
            </w:r>
          </w:p>
        </w:tc>
        <w:tc>
          <w:tcPr>
            <w:tcW w:w="2286" w:type="dxa"/>
          </w:tcPr>
          <w:p w:rsidR="00B2613F" w:rsidRPr="00E93FBC" w:rsidRDefault="00B2613F" w:rsidP="009467EE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2994" w:rsidRPr="00E93FBC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2994" w:rsidRPr="00E93FBC" w:rsidRDefault="005E2994" w:rsidP="005E299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3FBC">
        <w:rPr>
          <w:rFonts w:ascii="Times New Roman" w:hAnsi="Times New Roman"/>
          <w:b/>
          <w:sz w:val="28"/>
          <w:szCs w:val="28"/>
        </w:rPr>
        <w:t xml:space="preserve">Работа уполномоченных с обращениями и жалобами участников образовательного процесса. </w:t>
      </w:r>
    </w:p>
    <w:p w:rsidR="005E2994" w:rsidRPr="00E93FBC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3FBC">
        <w:rPr>
          <w:rFonts w:ascii="Times New Roman" w:hAnsi="Times New Roman"/>
          <w:color w:val="000000"/>
          <w:sz w:val="28"/>
          <w:szCs w:val="28"/>
        </w:rPr>
        <w:tab/>
      </w:r>
      <w:r w:rsidRPr="00E93FBC">
        <w:rPr>
          <w:rFonts w:ascii="Times New Roman" w:hAnsi="Times New Roman"/>
          <w:sz w:val="28"/>
          <w:szCs w:val="28"/>
        </w:rPr>
        <w:t>Деятельность школьного уполномоченного по правам ребенка сконцентрирована на защите прав конкретного ребенка, а также прав детей в целом, на выявлении факторов риска, которые требуют срочной и квалифицированной помощи ребенку со стороны государства, на решении сложных правовых проблем, с которыми сталкиваются участники образовательного процесса.      Деятельность школьного уполномоченного по правам ребенка строится на основе принципов независимости, справедливости, инициативности, ответственности, гуманности, открытости, объективности, доступности, взаимодействия и сотрудничества с органами государственной власти, органами местного самоуправления, должностными лицами, ответственными за обеспечение и защиту прав, свобод и законных интересов ребенка.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Всего поступило обращений (письменных и устных): </w:t>
      </w:r>
    </w:p>
    <w:p w:rsidR="005E2994" w:rsidRPr="00E93FBC" w:rsidRDefault="00A52B4A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 учащихся: 13</w:t>
      </w:r>
    </w:p>
    <w:p w:rsidR="005E2994" w:rsidRPr="00E93FBC" w:rsidRDefault="00A52B4A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родителей: 3</w:t>
      </w:r>
    </w:p>
    <w:p w:rsidR="005E2994" w:rsidRPr="00E93FBC" w:rsidRDefault="00603E2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учителей: 2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Возрастной состав обратившихся:</w:t>
      </w:r>
    </w:p>
    <w:tbl>
      <w:tblPr>
        <w:tblStyle w:val="a5"/>
        <w:tblW w:w="10614" w:type="dxa"/>
        <w:tblLook w:val="04A0"/>
      </w:tblPr>
      <w:tblGrid>
        <w:gridCol w:w="2277"/>
        <w:gridCol w:w="809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5E2994" w:rsidRPr="00E93FBC" w:rsidTr="001321F5">
        <w:tc>
          <w:tcPr>
            <w:tcW w:w="0" w:type="auto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Учащиеся</w:t>
            </w:r>
          </w:p>
        </w:tc>
        <w:tc>
          <w:tcPr>
            <w:tcW w:w="808" w:type="dxa"/>
          </w:tcPr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9 лет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10 лет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11 лет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12 лет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13 лет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14 лет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15 лет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16 лет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17 лет</w:t>
            </w:r>
          </w:p>
        </w:tc>
      </w:tr>
      <w:tr w:rsidR="005E2994" w:rsidRPr="00E93FBC" w:rsidTr="001321F5">
        <w:tc>
          <w:tcPr>
            <w:tcW w:w="0" w:type="auto"/>
          </w:tcPr>
          <w:p w:rsidR="005E2994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Начальная школа</w:t>
            </w:r>
          </w:p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(1-4кл.)</w:t>
            </w:r>
          </w:p>
        </w:tc>
        <w:tc>
          <w:tcPr>
            <w:tcW w:w="808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</w:tr>
      <w:tr w:rsidR="005E2994" w:rsidRPr="00E93FBC" w:rsidTr="001321F5">
        <w:tc>
          <w:tcPr>
            <w:tcW w:w="0" w:type="auto"/>
          </w:tcPr>
          <w:p w:rsidR="005E2994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Основная школа</w:t>
            </w:r>
          </w:p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lastRenderedPageBreak/>
              <w:t>(5-9 кл.)</w:t>
            </w:r>
          </w:p>
        </w:tc>
        <w:tc>
          <w:tcPr>
            <w:tcW w:w="808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C7186E" w:rsidP="001321F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</w:tr>
      <w:tr w:rsidR="005E2994" w:rsidRPr="00E93FBC" w:rsidTr="001321F5">
        <w:tc>
          <w:tcPr>
            <w:tcW w:w="0" w:type="auto"/>
          </w:tcPr>
          <w:p w:rsidR="005E2994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lastRenderedPageBreak/>
              <w:t>Средняя школа</w:t>
            </w:r>
          </w:p>
          <w:p w:rsidR="005E2994" w:rsidRPr="00E93FBC" w:rsidRDefault="005E2994" w:rsidP="001321F5">
            <w:pPr>
              <w:pStyle w:val="a4"/>
              <w:jc w:val="center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(10- 11 кл.)</w:t>
            </w:r>
          </w:p>
        </w:tc>
        <w:tc>
          <w:tcPr>
            <w:tcW w:w="808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E2994" w:rsidRPr="00E93FBC" w:rsidRDefault="00C7186E" w:rsidP="001321F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</w:p>
        </w:tc>
      </w:tr>
    </w:tbl>
    <w:p w:rsidR="005E2994" w:rsidRPr="00E93FBC" w:rsidRDefault="005E2994" w:rsidP="005E29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- родители: от 35 до 55 лет 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>- учителя:  от 25 до 37 лет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Состав обратившихся детей по гендерному признаку: </w:t>
      </w:r>
    </w:p>
    <w:tbl>
      <w:tblPr>
        <w:tblStyle w:val="a5"/>
        <w:tblW w:w="0" w:type="auto"/>
        <w:tblInd w:w="-34" w:type="dxa"/>
        <w:tblLook w:val="04A0"/>
      </w:tblPr>
      <w:tblGrid>
        <w:gridCol w:w="4604"/>
        <w:gridCol w:w="2996"/>
        <w:gridCol w:w="2997"/>
      </w:tblGrid>
      <w:tr w:rsidR="005E2994" w:rsidRPr="00E93FBC" w:rsidTr="001321F5">
        <w:tc>
          <w:tcPr>
            <w:tcW w:w="4604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Учащиеся</w:t>
            </w:r>
          </w:p>
        </w:tc>
        <w:tc>
          <w:tcPr>
            <w:tcW w:w="2996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М</w:t>
            </w:r>
          </w:p>
        </w:tc>
        <w:tc>
          <w:tcPr>
            <w:tcW w:w="2997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Ж</w:t>
            </w:r>
          </w:p>
        </w:tc>
      </w:tr>
      <w:tr w:rsidR="005E2994" w:rsidRPr="00E93FBC" w:rsidTr="001321F5">
        <w:tc>
          <w:tcPr>
            <w:tcW w:w="4604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Начальная школа (1-4 кл.)</w:t>
            </w:r>
          </w:p>
        </w:tc>
        <w:tc>
          <w:tcPr>
            <w:tcW w:w="2996" w:type="dxa"/>
          </w:tcPr>
          <w:p w:rsidR="005E2994" w:rsidRPr="00E93FBC" w:rsidRDefault="00A52B4A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97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0</w:t>
            </w:r>
          </w:p>
        </w:tc>
      </w:tr>
      <w:tr w:rsidR="005E2994" w:rsidRPr="00E93FBC" w:rsidTr="001321F5">
        <w:tc>
          <w:tcPr>
            <w:tcW w:w="4604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Основная школа (5-9 кл.)</w:t>
            </w:r>
          </w:p>
        </w:tc>
        <w:tc>
          <w:tcPr>
            <w:tcW w:w="2996" w:type="dxa"/>
          </w:tcPr>
          <w:p w:rsidR="005E2994" w:rsidRPr="00E93FBC" w:rsidRDefault="00C7186E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97" w:type="dxa"/>
          </w:tcPr>
          <w:p w:rsidR="005E2994" w:rsidRPr="00E93FBC" w:rsidRDefault="00FC4B41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E2994" w:rsidRPr="00E93FBC" w:rsidTr="001321F5">
        <w:tc>
          <w:tcPr>
            <w:tcW w:w="4604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Средняя школа (10- 11 кл.)</w:t>
            </w:r>
          </w:p>
        </w:tc>
        <w:tc>
          <w:tcPr>
            <w:tcW w:w="2996" w:type="dxa"/>
          </w:tcPr>
          <w:p w:rsidR="005E2994" w:rsidRPr="00E93FBC" w:rsidRDefault="00C7186E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97" w:type="dxa"/>
          </w:tcPr>
          <w:p w:rsidR="005E2994" w:rsidRPr="00E93FBC" w:rsidRDefault="00990656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 Спектр причин, по которым поступили обращения:   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- от учащихся: 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1)  конфликтные ситуации: ученик-ученик (оскорбления) 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>2)  конфликтные ситуации: ученик-ученик (драка)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- от родителей: 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1)  о питании в школьной столовой, льготные категории детей 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>- от учителей: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1)  об уклонении от учёбы учащихся   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Количество заседаний КДН и ЗП муниципалитета, в которых принимал участие школьный уполномоченный: 0 </w:t>
      </w:r>
    </w:p>
    <w:p w:rsidR="005E2994" w:rsidRPr="00E93FBC" w:rsidRDefault="005E2994" w:rsidP="005E2994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>Количество обращений, разрешённых путём прове</w:t>
      </w:r>
      <w:r w:rsidR="00A52B4A">
        <w:rPr>
          <w:rFonts w:ascii="Times New Roman" w:hAnsi="Times New Roman" w:cs="Times New Roman"/>
          <w:sz w:val="28"/>
          <w:szCs w:val="28"/>
        </w:rPr>
        <w:t>дения примирительных процедур: 3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>Количество обращений, в которых подтвердилось нарушение прав:  3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 xml:space="preserve"> Количество обращений, которые удалось </w:t>
      </w:r>
      <w:r w:rsidR="00A52B4A">
        <w:rPr>
          <w:rFonts w:ascii="Times New Roman" w:hAnsi="Times New Roman" w:cs="Times New Roman"/>
          <w:sz w:val="28"/>
          <w:szCs w:val="28"/>
        </w:rPr>
        <w:t>решить полностью или частично: 3</w:t>
      </w:r>
    </w:p>
    <w:p w:rsidR="005E2994" w:rsidRPr="00E93FBC" w:rsidRDefault="005E2994" w:rsidP="005E2994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E93FBC">
        <w:rPr>
          <w:rFonts w:ascii="Times New Roman" w:hAnsi="Times New Roman" w:cs="Times New Roman"/>
          <w:sz w:val="28"/>
          <w:szCs w:val="28"/>
        </w:rPr>
        <w:t>Результаты рассмотрения всех обращений:</w:t>
      </w:r>
    </w:p>
    <w:tbl>
      <w:tblPr>
        <w:tblStyle w:val="a5"/>
        <w:tblW w:w="0" w:type="auto"/>
        <w:tblLook w:val="04A0"/>
      </w:tblPr>
      <w:tblGrid>
        <w:gridCol w:w="1733"/>
        <w:gridCol w:w="1730"/>
        <w:gridCol w:w="2135"/>
        <w:gridCol w:w="2195"/>
        <w:gridCol w:w="1319"/>
        <w:gridCol w:w="1451"/>
      </w:tblGrid>
      <w:tr w:rsidR="005E2994" w:rsidRPr="00E93FBC" w:rsidTr="001321F5">
        <w:trPr>
          <w:trHeight w:val="1179"/>
        </w:trPr>
        <w:tc>
          <w:tcPr>
            <w:tcW w:w="3760" w:type="dxa"/>
          </w:tcPr>
          <w:p w:rsidR="005E2994" w:rsidRPr="00E93FBC" w:rsidRDefault="001E2122" w:rsidP="001321F5">
            <w:pPr>
              <w:pStyle w:val="a4"/>
              <w:ind w:firstLine="567"/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6" type="#_x0000_t32" style="position:absolute;left:0;text-align:left;margin-left:-6pt;margin-top:-.75pt;width:98.25pt;height:4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"/>
              </w:pict>
            </w:r>
            <w:r w:rsidR="005E2994" w:rsidRPr="00E93FBC">
              <w:rPr>
                <w:sz w:val="28"/>
                <w:szCs w:val="28"/>
              </w:rPr>
              <w:t>результаты</w:t>
            </w:r>
          </w:p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</w:p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адресаты</w:t>
            </w:r>
          </w:p>
        </w:tc>
        <w:tc>
          <w:tcPr>
            <w:tcW w:w="3758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разъяснено</w:t>
            </w:r>
          </w:p>
        </w:tc>
        <w:tc>
          <w:tcPr>
            <w:tcW w:w="3872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удовлетворено</w:t>
            </w:r>
          </w:p>
        </w:tc>
        <w:tc>
          <w:tcPr>
            <w:tcW w:w="3957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Удовлетворено частично</w:t>
            </w:r>
          </w:p>
        </w:tc>
        <w:tc>
          <w:tcPr>
            <w:tcW w:w="3707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решено</w:t>
            </w:r>
          </w:p>
        </w:tc>
        <w:tc>
          <w:tcPr>
            <w:tcW w:w="3604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отказано</w:t>
            </w:r>
          </w:p>
        </w:tc>
      </w:tr>
      <w:tr w:rsidR="005E2994" w:rsidRPr="00E93FBC" w:rsidTr="001321F5">
        <w:trPr>
          <w:trHeight w:val="387"/>
        </w:trPr>
        <w:tc>
          <w:tcPr>
            <w:tcW w:w="3760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От учащихся</w:t>
            </w:r>
          </w:p>
        </w:tc>
        <w:tc>
          <w:tcPr>
            <w:tcW w:w="3758" w:type="dxa"/>
          </w:tcPr>
          <w:p w:rsidR="005E2994" w:rsidRPr="00E93FBC" w:rsidRDefault="00C7186E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72" w:type="dxa"/>
          </w:tcPr>
          <w:p w:rsidR="005E2994" w:rsidRPr="00E93FBC" w:rsidRDefault="00603E24" w:rsidP="00FC4B41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86E">
              <w:rPr>
                <w:sz w:val="28"/>
                <w:szCs w:val="28"/>
              </w:rPr>
              <w:t>4</w:t>
            </w:r>
          </w:p>
        </w:tc>
        <w:tc>
          <w:tcPr>
            <w:tcW w:w="3957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0</w:t>
            </w:r>
          </w:p>
        </w:tc>
        <w:tc>
          <w:tcPr>
            <w:tcW w:w="3707" w:type="dxa"/>
          </w:tcPr>
          <w:p w:rsidR="005E2994" w:rsidRPr="00E93FBC" w:rsidRDefault="00C7186E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4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0</w:t>
            </w:r>
          </w:p>
        </w:tc>
      </w:tr>
      <w:tr w:rsidR="005E2994" w:rsidRPr="00E93FBC" w:rsidTr="001321F5">
        <w:trPr>
          <w:trHeight w:val="387"/>
        </w:trPr>
        <w:tc>
          <w:tcPr>
            <w:tcW w:w="3760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От родителей</w:t>
            </w:r>
          </w:p>
        </w:tc>
        <w:tc>
          <w:tcPr>
            <w:tcW w:w="3758" w:type="dxa"/>
          </w:tcPr>
          <w:p w:rsidR="005E2994" w:rsidRPr="00E93FBC" w:rsidRDefault="00FC4B41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2" w:type="dxa"/>
          </w:tcPr>
          <w:p w:rsidR="005E2994" w:rsidRPr="00E93FBC" w:rsidRDefault="00FC4B41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0</w:t>
            </w:r>
          </w:p>
        </w:tc>
        <w:tc>
          <w:tcPr>
            <w:tcW w:w="3707" w:type="dxa"/>
          </w:tcPr>
          <w:p w:rsidR="005E2994" w:rsidRPr="00E93FBC" w:rsidRDefault="00FC4B41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4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0</w:t>
            </w:r>
          </w:p>
        </w:tc>
      </w:tr>
      <w:tr w:rsidR="005E2994" w:rsidRPr="00E93FBC" w:rsidTr="001321F5">
        <w:trPr>
          <w:trHeight w:val="387"/>
        </w:trPr>
        <w:tc>
          <w:tcPr>
            <w:tcW w:w="3760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От учителей</w:t>
            </w:r>
          </w:p>
        </w:tc>
        <w:tc>
          <w:tcPr>
            <w:tcW w:w="3758" w:type="dxa"/>
          </w:tcPr>
          <w:p w:rsidR="005E2994" w:rsidRPr="00E93FBC" w:rsidRDefault="00603E24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72" w:type="dxa"/>
          </w:tcPr>
          <w:p w:rsidR="005E2994" w:rsidRPr="00E93FBC" w:rsidRDefault="00603E24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0</w:t>
            </w:r>
          </w:p>
        </w:tc>
        <w:tc>
          <w:tcPr>
            <w:tcW w:w="3707" w:type="dxa"/>
          </w:tcPr>
          <w:p w:rsidR="005E2994" w:rsidRPr="00E93FBC" w:rsidRDefault="00603E24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4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0</w:t>
            </w:r>
          </w:p>
        </w:tc>
      </w:tr>
      <w:tr w:rsidR="005E2994" w:rsidRPr="00E93FBC" w:rsidTr="001321F5">
        <w:trPr>
          <w:trHeight w:val="387"/>
        </w:trPr>
        <w:tc>
          <w:tcPr>
            <w:tcW w:w="3760" w:type="dxa"/>
          </w:tcPr>
          <w:p w:rsidR="005E2994" w:rsidRPr="00E93FBC" w:rsidRDefault="005E2994" w:rsidP="001321F5">
            <w:pPr>
              <w:pStyle w:val="a4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Всего</w:t>
            </w:r>
          </w:p>
        </w:tc>
        <w:tc>
          <w:tcPr>
            <w:tcW w:w="3758" w:type="dxa"/>
          </w:tcPr>
          <w:p w:rsidR="005E2994" w:rsidRPr="00E93FBC" w:rsidRDefault="00C7186E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72" w:type="dxa"/>
          </w:tcPr>
          <w:p w:rsidR="005E2994" w:rsidRPr="00E93FBC" w:rsidRDefault="00C7186E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57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0</w:t>
            </w:r>
          </w:p>
        </w:tc>
        <w:tc>
          <w:tcPr>
            <w:tcW w:w="3707" w:type="dxa"/>
          </w:tcPr>
          <w:p w:rsidR="005E2994" w:rsidRPr="00E93FBC" w:rsidRDefault="00C7186E" w:rsidP="001321F5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4" w:type="dxa"/>
          </w:tcPr>
          <w:p w:rsidR="005E2994" w:rsidRPr="00E93FBC" w:rsidRDefault="005E2994" w:rsidP="001321F5">
            <w:pPr>
              <w:pStyle w:val="a4"/>
              <w:ind w:firstLine="567"/>
              <w:rPr>
                <w:sz w:val="28"/>
                <w:szCs w:val="28"/>
              </w:rPr>
            </w:pPr>
            <w:r w:rsidRPr="00E93FBC">
              <w:rPr>
                <w:sz w:val="28"/>
                <w:szCs w:val="28"/>
              </w:rPr>
              <w:t>0</w:t>
            </w:r>
          </w:p>
        </w:tc>
      </w:tr>
    </w:tbl>
    <w:p w:rsidR="005E2994" w:rsidRPr="00E93FBC" w:rsidRDefault="005E2994" w:rsidP="005E2994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94" w:rsidRPr="00E93FBC" w:rsidRDefault="005E2994" w:rsidP="005E2994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94" w:rsidRPr="00E93FBC" w:rsidRDefault="005E2994" w:rsidP="005E2994">
      <w:pPr>
        <w:spacing w:after="0" w:line="240" w:lineRule="auto"/>
        <w:ind w:firstLine="567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E93FBC">
        <w:rPr>
          <w:rFonts w:ascii="Times New Roman" w:hAnsi="Times New Roman"/>
          <w:b/>
          <w:color w:val="000000"/>
          <w:sz w:val="28"/>
          <w:szCs w:val="28"/>
        </w:rPr>
        <w:t>Статистика основной деятельности</w:t>
      </w:r>
    </w:p>
    <w:p w:rsidR="005E2994" w:rsidRPr="00E93FBC" w:rsidRDefault="005E2994" w:rsidP="005E299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93FBC">
        <w:rPr>
          <w:rFonts w:ascii="Times New Roman" w:hAnsi="Times New Roman"/>
          <w:b/>
          <w:color w:val="000000"/>
          <w:sz w:val="28"/>
          <w:szCs w:val="28"/>
        </w:rPr>
        <w:tab/>
      </w:r>
      <w:r w:rsidRPr="00E93FBC">
        <w:rPr>
          <w:rFonts w:ascii="Times New Roman" w:hAnsi="Times New Roman"/>
          <w:color w:val="000000"/>
          <w:sz w:val="28"/>
          <w:szCs w:val="28"/>
        </w:rPr>
        <w:t xml:space="preserve">В этом разделе в виде таблицы представлены количественные данные проведенных мероприятий в рамках реализации муниципальной программы гражданско-правового и патриотического воспитания учащихся образовательной организации. </w:t>
      </w:r>
    </w:p>
    <w:p w:rsidR="005E2994" w:rsidRPr="00E93FBC" w:rsidRDefault="005E2994" w:rsidP="005E2994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187"/>
        <w:gridCol w:w="957"/>
        <w:gridCol w:w="1117"/>
        <w:gridCol w:w="1017"/>
        <w:gridCol w:w="953"/>
        <w:gridCol w:w="953"/>
        <w:gridCol w:w="1023"/>
        <w:gridCol w:w="1216"/>
        <w:gridCol w:w="1113"/>
        <w:gridCol w:w="1027"/>
      </w:tblGrid>
      <w:tr w:rsidR="005E2994" w:rsidRPr="00E93FBC" w:rsidTr="001321F5"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Общее число мероприятий/из них с личным участием школьного уполномоченных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правового просвещения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патриотической направленности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по гражданскому воспитанию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с участием адвокатов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с участием родителей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информационных материалов (листовки, статьи в СМИ, на сайтах и др.)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0" w:type="auto"/>
          </w:tcPr>
          <w:p w:rsidR="005E2994" w:rsidRPr="00E93FBC" w:rsidRDefault="005E2994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3FBC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детей «группы риска», привлеченных в кружки и секции</w:t>
            </w:r>
          </w:p>
        </w:tc>
      </w:tr>
      <w:tr w:rsidR="005E2994" w:rsidRPr="00E93FBC" w:rsidTr="001321F5">
        <w:tc>
          <w:tcPr>
            <w:tcW w:w="0" w:type="auto"/>
          </w:tcPr>
          <w:p w:rsidR="005E2994" w:rsidRPr="00F40EB9" w:rsidRDefault="00FC4B41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5E2994" w:rsidRPr="00F40EB9">
              <w:rPr>
                <w:rFonts w:ascii="Times New Roman" w:hAnsi="Times New Roman"/>
                <w:sz w:val="28"/>
                <w:szCs w:val="28"/>
              </w:rPr>
              <w:t>/13</w:t>
            </w:r>
          </w:p>
        </w:tc>
        <w:tc>
          <w:tcPr>
            <w:tcW w:w="0" w:type="auto"/>
          </w:tcPr>
          <w:p w:rsidR="005E2994" w:rsidRPr="00F40EB9" w:rsidRDefault="00F40EB9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0E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E2994" w:rsidRPr="00F40EB9" w:rsidRDefault="00F40EB9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0E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E2994" w:rsidRPr="00F40EB9" w:rsidRDefault="005E2994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0E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E2994" w:rsidRPr="00F40EB9" w:rsidRDefault="005E2994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0EB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E2994" w:rsidRPr="00F40EB9" w:rsidRDefault="005E2994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0EB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E2994" w:rsidRPr="00F40EB9" w:rsidRDefault="00F40EB9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0E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E2994" w:rsidRPr="00F40EB9" w:rsidRDefault="00F40EB9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0EB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5E2994" w:rsidRPr="00F40EB9" w:rsidRDefault="00012E3C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="005E2994" w:rsidRPr="00F40EB9">
              <w:rPr>
                <w:rFonts w:ascii="Times New Roman" w:hAnsi="Times New Roman"/>
                <w:sz w:val="28"/>
                <w:szCs w:val="28"/>
              </w:rPr>
              <w:t>/</w:t>
            </w:r>
            <w:r w:rsidR="00FC4B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E2994" w:rsidRPr="00F40EB9" w:rsidRDefault="00A52B4A" w:rsidP="001321F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0EB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5E2994" w:rsidRPr="00E93FBC" w:rsidRDefault="005E2994" w:rsidP="005E2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994" w:rsidRDefault="005E2994" w:rsidP="005E299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3FBC">
        <w:rPr>
          <w:rFonts w:ascii="Times New Roman" w:hAnsi="Times New Roman"/>
          <w:b/>
          <w:color w:val="000000"/>
          <w:sz w:val="28"/>
          <w:szCs w:val="28"/>
        </w:rPr>
        <w:t>Исполнение муниципальной программы гражданско-правового и патриотического воспитания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E2994" w:rsidRDefault="005E2994" w:rsidP="005E299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E2994" w:rsidRPr="000F42DD" w:rsidRDefault="005E2994" w:rsidP="005E2994">
      <w:pPr>
        <w:keepLine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42DD">
        <w:rPr>
          <w:rFonts w:ascii="Times New Roman" w:hAnsi="Times New Roman"/>
          <w:sz w:val="28"/>
          <w:szCs w:val="28"/>
        </w:rPr>
        <w:t>В современных условиях одним из важнейших приоритетов обновления содержания образования и развития воспитательных систем является модернизация и развитие гражданско-п</w:t>
      </w:r>
      <w:r w:rsidR="004E7F98">
        <w:rPr>
          <w:rFonts w:ascii="Times New Roman" w:hAnsi="Times New Roman"/>
          <w:sz w:val="28"/>
          <w:szCs w:val="28"/>
        </w:rPr>
        <w:t>равового воспитания. В 2023-2024</w:t>
      </w:r>
      <w:r w:rsidRPr="000F42DD">
        <w:rPr>
          <w:rFonts w:ascii="Times New Roman" w:hAnsi="Times New Roman"/>
          <w:sz w:val="28"/>
          <w:szCs w:val="28"/>
        </w:rPr>
        <w:t xml:space="preserve"> учебном году в школе был реализован годовой план мероприятий по профилактике правонарушений, по профилактике употребления психоактивных веществ в молодежной среде, план работы по профилактике безнадзорности и беспризорности, предупреждению правонарушений среди детей и подростков в истекшем году включал  два аспекта работы: правовое воспитание и профилактика безнадзорности, правонарушений и употребления ПАВ. </w:t>
      </w:r>
    </w:p>
    <w:p w:rsidR="005E2994" w:rsidRPr="000F42DD" w:rsidRDefault="005E2994" w:rsidP="005E2994">
      <w:pPr>
        <w:keepLines/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0F42DD">
        <w:rPr>
          <w:rFonts w:ascii="Times New Roman" w:hAnsi="Times New Roman"/>
          <w:sz w:val="28"/>
          <w:szCs w:val="28"/>
        </w:rPr>
        <w:t>В соответствии с этим работа школьного уполномоченного  велась по следующим направлениям:</w:t>
      </w:r>
    </w:p>
    <w:p w:rsidR="005E2994" w:rsidRPr="00F22297" w:rsidRDefault="005E2994" w:rsidP="005E2994">
      <w:pPr>
        <w:pStyle w:val="a3"/>
        <w:keepLines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2297">
        <w:rPr>
          <w:rFonts w:ascii="Times New Roman" w:hAnsi="Times New Roman"/>
          <w:sz w:val="28"/>
          <w:szCs w:val="28"/>
        </w:rPr>
        <w:t>Проведение внеклассных мероприятий  и акций с обучающимися.</w:t>
      </w:r>
    </w:p>
    <w:p w:rsidR="00691FBA" w:rsidRPr="00923369" w:rsidRDefault="00691FBA" w:rsidP="00691F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FBA">
        <w:rPr>
          <w:rFonts w:ascii="Times New Roman" w:hAnsi="Times New Roman"/>
          <w:i/>
          <w:sz w:val="28"/>
          <w:szCs w:val="28"/>
          <w:u w:val="single"/>
        </w:rPr>
        <w:t xml:space="preserve">Занятие </w:t>
      </w:r>
      <w:r w:rsidRPr="00923369">
        <w:rPr>
          <w:rFonts w:ascii="Times New Roman" w:hAnsi="Times New Roman"/>
          <w:sz w:val="28"/>
          <w:szCs w:val="28"/>
        </w:rPr>
        <w:t>«Право ребёнка жить и воспитываться в семье» (</w:t>
      </w:r>
      <w:r>
        <w:rPr>
          <w:rFonts w:ascii="Times New Roman" w:hAnsi="Times New Roman"/>
          <w:sz w:val="28"/>
          <w:szCs w:val="28"/>
        </w:rPr>
        <w:t>1 класс</w:t>
      </w:r>
      <w:r w:rsidRPr="00923369">
        <w:rPr>
          <w:rFonts w:ascii="Times New Roman" w:hAnsi="Times New Roman"/>
          <w:sz w:val="28"/>
          <w:szCs w:val="28"/>
        </w:rPr>
        <w:t>).</w:t>
      </w:r>
    </w:p>
    <w:p w:rsidR="00691FBA" w:rsidRDefault="00691FBA" w:rsidP="00691F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FBA">
        <w:rPr>
          <w:rFonts w:ascii="Times New Roman" w:hAnsi="Times New Roman"/>
          <w:i/>
          <w:sz w:val="28"/>
          <w:szCs w:val="28"/>
          <w:u w:val="single"/>
        </w:rPr>
        <w:t>Кл.час</w:t>
      </w:r>
      <w:r w:rsidRPr="00C87D40">
        <w:rPr>
          <w:rFonts w:ascii="Times New Roman" w:hAnsi="Times New Roman"/>
          <w:sz w:val="28"/>
          <w:szCs w:val="28"/>
        </w:rPr>
        <w:t xml:space="preserve"> «Добрые соседи» сохранение межнационального согласия.</w:t>
      </w:r>
      <w:r>
        <w:rPr>
          <w:rFonts w:ascii="Times New Roman" w:hAnsi="Times New Roman"/>
          <w:sz w:val="28"/>
          <w:szCs w:val="28"/>
        </w:rPr>
        <w:t>(1-4кл)</w:t>
      </w:r>
    </w:p>
    <w:p w:rsidR="00691FBA" w:rsidRDefault="00691FBA" w:rsidP="00691F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1FBA">
        <w:rPr>
          <w:rFonts w:ascii="Times New Roman" w:hAnsi="Times New Roman"/>
          <w:i/>
          <w:sz w:val="28"/>
          <w:szCs w:val="28"/>
          <w:u w:val="single"/>
        </w:rPr>
        <w:t>Правовая игра</w:t>
      </w:r>
      <w:r w:rsidRPr="00923369">
        <w:rPr>
          <w:rFonts w:ascii="Times New Roman" w:hAnsi="Times New Roman"/>
          <w:sz w:val="28"/>
          <w:szCs w:val="28"/>
        </w:rPr>
        <w:t xml:space="preserve"> «Права нужны, а обязанности важны» (7-8 кл.)</w:t>
      </w:r>
    </w:p>
    <w:p w:rsidR="007435BF" w:rsidRDefault="007435BF" w:rsidP="007435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34E3">
        <w:rPr>
          <w:rFonts w:ascii="Times New Roman" w:hAnsi="Times New Roman"/>
          <w:sz w:val="28"/>
          <w:szCs w:val="28"/>
        </w:rPr>
        <w:t>Анкетирование и беседа</w:t>
      </w:r>
      <w:r w:rsidRPr="00923369">
        <w:rPr>
          <w:rFonts w:ascii="Times New Roman" w:hAnsi="Times New Roman"/>
          <w:sz w:val="28"/>
          <w:szCs w:val="28"/>
        </w:rPr>
        <w:t xml:space="preserve"> с обучающимися 10-11 классов «Что я знаю об экстремизме  и экстремисткой деятельности?»</w:t>
      </w:r>
    </w:p>
    <w:p w:rsidR="007435BF" w:rsidRDefault="007435BF" w:rsidP="007435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35BF">
        <w:rPr>
          <w:rFonts w:ascii="Times New Roman" w:hAnsi="Times New Roman"/>
          <w:i/>
          <w:sz w:val="28"/>
          <w:szCs w:val="28"/>
          <w:u w:val="single"/>
        </w:rPr>
        <w:t>Интеллектуально-правовая игра</w:t>
      </w:r>
      <w:r w:rsidRPr="00923369">
        <w:rPr>
          <w:rFonts w:ascii="Times New Roman" w:hAnsi="Times New Roman"/>
          <w:sz w:val="28"/>
          <w:szCs w:val="28"/>
        </w:rPr>
        <w:t xml:space="preserve"> «Суров закон, но это закон!»(</w:t>
      </w:r>
      <w:r>
        <w:rPr>
          <w:rFonts w:ascii="Times New Roman" w:hAnsi="Times New Roman"/>
          <w:sz w:val="28"/>
          <w:szCs w:val="28"/>
        </w:rPr>
        <w:t>9-11</w:t>
      </w:r>
      <w:r w:rsidRPr="00923369">
        <w:rPr>
          <w:rFonts w:ascii="Times New Roman" w:hAnsi="Times New Roman"/>
          <w:sz w:val="28"/>
          <w:szCs w:val="28"/>
        </w:rPr>
        <w:t> кл.)</w:t>
      </w:r>
    </w:p>
    <w:p w:rsidR="007435BF" w:rsidRDefault="007435BF" w:rsidP="007435B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35BF">
        <w:rPr>
          <w:rFonts w:ascii="Times New Roman" w:hAnsi="Times New Roman"/>
          <w:i/>
          <w:sz w:val="28"/>
          <w:szCs w:val="28"/>
          <w:u w:val="single"/>
        </w:rPr>
        <w:t>Правовая игра-викторина</w:t>
      </w:r>
      <w:r w:rsidRPr="00923369">
        <w:rPr>
          <w:rFonts w:ascii="Times New Roman" w:hAnsi="Times New Roman"/>
          <w:sz w:val="28"/>
          <w:szCs w:val="28"/>
        </w:rPr>
        <w:t xml:space="preserve"> «Что мы знаем о Президенте?</w:t>
      </w:r>
    </w:p>
    <w:p w:rsidR="007435BF" w:rsidRDefault="007435BF" w:rsidP="007435B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35BF">
        <w:rPr>
          <w:rFonts w:ascii="Times New Roman" w:hAnsi="Times New Roman"/>
          <w:i/>
          <w:sz w:val="28"/>
          <w:szCs w:val="28"/>
          <w:u w:val="single"/>
        </w:rPr>
        <w:t>Интеллектуально-правовая игра</w:t>
      </w:r>
      <w:r w:rsidRPr="00923369">
        <w:rPr>
          <w:rFonts w:ascii="Times New Roman" w:hAnsi="Times New Roman"/>
          <w:sz w:val="28"/>
          <w:szCs w:val="28"/>
        </w:rPr>
        <w:t xml:space="preserve"> «Знаешь ли ты право?» (8-9 кл.)</w:t>
      </w:r>
    </w:p>
    <w:p w:rsidR="007435BF" w:rsidRDefault="007435BF" w:rsidP="007435B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91FBA">
        <w:rPr>
          <w:rFonts w:ascii="Times New Roman" w:hAnsi="Times New Roman"/>
          <w:i/>
          <w:sz w:val="28"/>
          <w:szCs w:val="28"/>
          <w:u w:val="single"/>
        </w:rPr>
        <w:t>Анкетирование</w:t>
      </w:r>
      <w:r w:rsidRPr="00C87D40">
        <w:rPr>
          <w:rFonts w:ascii="Times New Roman" w:hAnsi="Times New Roman"/>
          <w:sz w:val="28"/>
          <w:szCs w:val="28"/>
        </w:rPr>
        <w:t xml:space="preserve"> «Знание государственной символики России и Ростовской  губернии»</w:t>
      </w:r>
      <w:r>
        <w:rPr>
          <w:rFonts w:ascii="Times New Roman" w:hAnsi="Times New Roman"/>
          <w:sz w:val="28"/>
          <w:szCs w:val="28"/>
        </w:rPr>
        <w:t xml:space="preserve"> (5-11кл)</w:t>
      </w:r>
    </w:p>
    <w:p w:rsidR="007435BF" w:rsidRDefault="007435BF" w:rsidP="007435B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35BF">
        <w:rPr>
          <w:rFonts w:ascii="Times New Roman" w:hAnsi="Times New Roman"/>
          <w:i/>
          <w:sz w:val="28"/>
          <w:szCs w:val="28"/>
          <w:u w:val="single"/>
        </w:rPr>
        <w:t>Мероприятие</w:t>
      </w:r>
      <w:r w:rsidRPr="00C87D40">
        <w:rPr>
          <w:rFonts w:ascii="Times New Roman" w:hAnsi="Times New Roman"/>
          <w:sz w:val="28"/>
          <w:szCs w:val="28"/>
        </w:rPr>
        <w:t xml:space="preserve"> «Знатоки права» (1-6 кл.)</w:t>
      </w:r>
    </w:p>
    <w:p w:rsidR="007435BF" w:rsidRPr="00923369" w:rsidRDefault="007435BF" w:rsidP="007435B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35BF">
        <w:rPr>
          <w:rFonts w:ascii="Times New Roman" w:hAnsi="Times New Roman"/>
          <w:i/>
          <w:sz w:val="28"/>
          <w:szCs w:val="28"/>
          <w:u w:val="single"/>
        </w:rPr>
        <w:t>Занятие</w:t>
      </w:r>
      <w:r w:rsidRPr="00923369">
        <w:rPr>
          <w:rFonts w:ascii="Times New Roman" w:hAnsi="Times New Roman"/>
          <w:sz w:val="28"/>
          <w:szCs w:val="28"/>
        </w:rPr>
        <w:t xml:space="preserve"> «Права ребёнка на образование» (</w:t>
      </w:r>
      <w:r>
        <w:rPr>
          <w:rFonts w:ascii="Times New Roman" w:hAnsi="Times New Roman"/>
          <w:sz w:val="28"/>
          <w:szCs w:val="28"/>
        </w:rPr>
        <w:t>1 класс</w:t>
      </w:r>
      <w:r w:rsidRPr="00923369">
        <w:rPr>
          <w:rFonts w:ascii="Times New Roman" w:hAnsi="Times New Roman"/>
          <w:sz w:val="28"/>
          <w:szCs w:val="28"/>
        </w:rPr>
        <w:t xml:space="preserve"> ).</w:t>
      </w:r>
    </w:p>
    <w:p w:rsidR="007435BF" w:rsidRPr="007435BF" w:rsidRDefault="007435BF" w:rsidP="007435B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35BF">
        <w:rPr>
          <w:rFonts w:ascii="Times New Roman" w:hAnsi="Times New Roman"/>
          <w:i/>
          <w:sz w:val="28"/>
          <w:szCs w:val="28"/>
          <w:u w:val="single"/>
        </w:rPr>
        <w:t>Правовая викторина</w:t>
      </w:r>
      <w:r w:rsidRPr="007435BF">
        <w:rPr>
          <w:rFonts w:ascii="Times New Roman" w:hAnsi="Times New Roman"/>
          <w:sz w:val="28"/>
          <w:szCs w:val="28"/>
        </w:rPr>
        <w:t xml:space="preserve"> (7-9 кл.)</w:t>
      </w:r>
    </w:p>
    <w:p w:rsidR="007435BF" w:rsidRDefault="007435BF" w:rsidP="007435B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35BF">
        <w:rPr>
          <w:rFonts w:ascii="Times New Roman" w:hAnsi="Times New Roman"/>
          <w:i/>
          <w:sz w:val="28"/>
          <w:szCs w:val="28"/>
          <w:u w:val="single"/>
        </w:rPr>
        <w:lastRenderedPageBreak/>
        <w:t>Просмотр мультфильмов</w:t>
      </w:r>
      <w:r w:rsidRPr="007435BF">
        <w:rPr>
          <w:rFonts w:ascii="Times New Roman" w:hAnsi="Times New Roman"/>
          <w:sz w:val="28"/>
          <w:szCs w:val="28"/>
        </w:rPr>
        <w:t xml:space="preserve"> по правам детей «Права детей» (1-6кл)</w:t>
      </w:r>
    </w:p>
    <w:p w:rsidR="00691FBA" w:rsidRDefault="007435BF" w:rsidP="007435B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435BF">
        <w:rPr>
          <w:rFonts w:ascii="Times New Roman" w:hAnsi="Times New Roman"/>
          <w:i/>
          <w:sz w:val="28"/>
          <w:szCs w:val="28"/>
          <w:u w:val="single"/>
        </w:rPr>
        <w:t>Правовая игра-викторина</w:t>
      </w:r>
      <w:r w:rsidRPr="00923369">
        <w:rPr>
          <w:rFonts w:ascii="Times New Roman" w:hAnsi="Times New Roman"/>
          <w:sz w:val="28"/>
          <w:szCs w:val="28"/>
        </w:rPr>
        <w:t xml:space="preserve"> «Знаете ли в</w:t>
      </w:r>
      <w:r>
        <w:rPr>
          <w:rFonts w:ascii="Times New Roman" w:hAnsi="Times New Roman"/>
          <w:sz w:val="28"/>
          <w:szCs w:val="28"/>
        </w:rPr>
        <w:t>ы свои права и обязанности?» (1-</w:t>
      </w:r>
      <w:r w:rsidRPr="00923369">
        <w:rPr>
          <w:rFonts w:ascii="Times New Roman" w:hAnsi="Times New Roman"/>
          <w:sz w:val="28"/>
          <w:szCs w:val="28"/>
        </w:rPr>
        <w:t>6 кл.).</w:t>
      </w:r>
    </w:p>
    <w:p w:rsidR="005E2994" w:rsidRPr="00F22297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2297">
        <w:rPr>
          <w:rFonts w:ascii="Times New Roman" w:hAnsi="Times New Roman"/>
          <w:i/>
          <w:sz w:val="28"/>
          <w:szCs w:val="28"/>
          <w:u w:val="single"/>
        </w:rPr>
        <w:t>Информационные уроки</w:t>
      </w:r>
      <w:r w:rsidRPr="00F22297">
        <w:rPr>
          <w:rFonts w:ascii="Times New Roman" w:hAnsi="Times New Roman"/>
          <w:sz w:val="28"/>
          <w:szCs w:val="28"/>
        </w:rPr>
        <w:t xml:space="preserve">  «Единый телефон доверия для детей» (оказание помощи классным руководителям 1-11 классы).</w:t>
      </w:r>
    </w:p>
    <w:p w:rsidR="005E2994" w:rsidRPr="00F22297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2297">
        <w:rPr>
          <w:rFonts w:ascii="Times New Roman" w:hAnsi="Times New Roman"/>
          <w:i/>
          <w:sz w:val="28"/>
          <w:szCs w:val="28"/>
          <w:u w:val="single"/>
        </w:rPr>
        <w:t>Конкурс рисунков</w:t>
      </w:r>
      <w:r w:rsidRPr="00F22297">
        <w:rPr>
          <w:rFonts w:ascii="Times New Roman" w:hAnsi="Times New Roman"/>
          <w:sz w:val="28"/>
          <w:szCs w:val="28"/>
        </w:rPr>
        <w:t xml:space="preserve"> 5-6 классов «Я- ребенок, и я …имею право!»</w:t>
      </w:r>
    </w:p>
    <w:p w:rsidR="005E2994" w:rsidRPr="00E00B16" w:rsidRDefault="005E2994" w:rsidP="005E29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0B16">
        <w:rPr>
          <w:rFonts w:ascii="Times New Roman" w:hAnsi="Times New Roman"/>
          <w:sz w:val="28"/>
          <w:szCs w:val="28"/>
        </w:rPr>
        <w:t>Данные мероприятия проведены в соответствии с планом работы ШУПР и в рамках Дней правового просвещения и Единого урока по правам человека.</w:t>
      </w:r>
    </w:p>
    <w:p w:rsidR="005E2994" w:rsidRPr="00E00B16" w:rsidRDefault="005E2994" w:rsidP="005E299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0B16">
        <w:rPr>
          <w:rFonts w:ascii="Times New Roman" w:hAnsi="Times New Roman"/>
          <w:sz w:val="28"/>
          <w:szCs w:val="28"/>
        </w:rPr>
        <w:t xml:space="preserve">Индивидуальная профилактическая работа с детьми и семьями,     находящимися в социально опасном положении.  </w:t>
      </w:r>
    </w:p>
    <w:p w:rsidR="005E2994" w:rsidRPr="00E00B16" w:rsidRDefault="005E2994" w:rsidP="005E2994">
      <w:pPr>
        <w:keepLine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00B16">
        <w:rPr>
          <w:rFonts w:ascii="Times New Roman" w:hAnsi="Times New Roman"/>
          <w:bCs/>
          <w:sz w:val="28"/>
          <w:szCs w:val="28"/>
        </w:rPr>
        <w:t xml:space="preserve">    В течение учебного года в школе производилось выявление детей и  семей, находящихся в социально-опасном положении. Им оказывалась социально-психологическая поддержка, выделение детям льготного питания, помощь в организации летнего отдыха детей и т.д. </w:t>
      </w:r>
    </w:p>
    <w:p w:rsidR="005E2994" w:rsidRPr="00E00B16" w:rsidRDefault="005E2994" w:rsidP="005E2994">
      <w:pPr>
        <w:pStyle w:val="a3"/>
        <w:keepLines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0B16">
        <w:rPr>
          <w:rFonts w:ascii="Times New Roman" w:hAnsi="Times New Roman"/>
          <w:sz w:val="28"/>
          <w:szCs w:val="28"/>
        </w:rPr>
        <w:t xml:space="preserve"> Работа  с педагогическим коллективом.</w:t>
      </w:r>
    </w:p>
    <w:p w:rsidR="005E2994" w:rsidRPr="00E00B16" w:rsidRDefault="005E2994" w:rsidP="005E299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00B16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 семинар </w:t>
      </w:r>
      <w:r w:rsidRPr="00E00B16">
        <w:rPr>
          <w:rFonts w:ascii="Times New Roman" w:hAnsi="Times New Roman"/>
          <w:sz w:val="28"/>
          <w:szCs w:val="28"/>
        </w:rPr>
        <w:t>«Правовые аспекты образовательного процесса».</w:t>
      </w:r>
    </w:p>
    <w:p w:rsidR="005E2994" w:rsidRPr="00E00B16" w:rsidRDefault="005E2994" w:rsidP="005E2994">
      <w:pPr>
        <w:pStyle w:val="Default"/>
        <w:ind w:firstLine="567"/>
        <w:rPr>
          <w:sz w:val="28"/>
          <w:szCs w:val="28"/>
        </w:rPr>
      </w:pPr>
      <w:r w:rsidRPr="00E00B16">
        <w:rPr>
          <w:sz w:val="28"/>
          <w:szCs w:val="28"/>
        </w:rPr>
        <w:t>Участие в онлайн –турнире педагогов на знание основ прав человека .</w:t>
      </w:r>
    </w:p>
    <w:p w:rsidR="005E2994" w:rsidRPr="00E00B16" w:rsidRDefault="005E2994" w:rsidP="005E299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00B16">
        <w:rPr>
          <w:rFonts w:ascii="Times New Roman" w:hAnsi="Times New Roman"/>
          <w:sz w:val="28"/>
          <w:szCs w:val="28"/>
        </w:rPr>
        <w:t>Педагогами школы пройден дистанционный курс  «Права человека».</w:t>
      </w:r>
    </w:p>
    <w:p w:rsidR="005E2994" w:rsidRDefault="005E2994" w:rsidP="005E299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00B16">
        <w:rPr>
          <w:rFonts w:ascii="Times New Roman" w:hAnsi="Times New Roman"/>
          <w:sz w:val="28"/>
          <w:szCs w:val="28"/>
        </w:rPr>
        <w:t>Участие в онлайн-опросе учителей «Обучение праву в школе».</w:t>
      </w:r>
    </w:p>
    <w:p w:rsidR="005E2994" w:rsidRPr="00E00B16" w:rsidRDefault="005E2994" w:rsidP="00AC0C3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0B16">
        <w:rPr>
          <w:rFonts w:ascii="Times New Roman" w:hAnsi="Times New Roman"/>
          <w:sz w:val="28"/>
          <w:szCs w:val="28"/>
        </w:rPr>
        <w:t>Правовое просвещение родителей силами ШУПР</w:t>
      </w:r>
    </w:p>
    <w:p w:rsidR="00AC0C3B" w:rsidRPr="00AE73FD" w:rsidRDefault="00691FBA" w:rsidP="00AC0C3B">
      <w:pPr>
        <w:spacing w:after="0" w:line="240" w:lineRule="auto"/>
        <w:ind w:firstLine="567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691FBA">
        <w:rPr>
          <w:rStyle w:val="a7"/>
          <w:rFonts w:ascii="Times New Roman" w:hAnsi="Times New Roman"/>
          <w:b w:val="0"/>
          <w:i/>
          <w:sz w:val="28"/>
          <w:szCs w:val="28"/>
          <w:u w:val="single"/>
        </w:rPr>
        <w:t>Родительское собрание</w:t>
      </w:r>
      <w:r w:rsidR="00AC0C3B" w:rsidRPr="00AE73FD">
        <w:rPr>
          <w:rFonts w:ascii="Times New Roman" w:hAnsi="Times New Roman"/>
          <w:bCs/>
          <w:kern w:val="36"/>
          <w:sz w:val="28"/>
          <w:szCs w:val="28"/>
        </w:rPr>
        <w:t>«Информационная безопасность: сеть негативных сторон увлечения компьютером и интернетом»</w:t>
      </w:r>
    </w:p>
    <w:p w:rsidR="00691FBA" w:rsidRDefault="00691FBA" w:rsidP="00AC0C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2994" w:rsidRDefault="005E2994" w:rsidP="00AC0C3B">
      <w:pPr>
        <w:spacing w:after="0" w:line="240" w:lineRule="auto"/>
        <w:ind w:firstLine="567"/>
        <w:jc w:val="both"/>
        <w:rPr>
          <w:rFonts w:ascii="Times New Roman" w:hAnsi="Times New Roman"/>
          <w:spacing w:val="-3"/>
          <w:sz w:val="28"/>
          <w:szCs w:val="28"/>
        </w:rPr>
      </w:pPr>
      <w:r w:rsidRPr="00F22297">
        <w:rPr>
          <w:rFonts w:ascii="Times New Roman" w:hAnsi="Times New Roman"/>
          <w:bCs/>
          <w:i/>
          <w:sz w:val="28"/>
          <w:szCs w:val="28"/>
          <w:u w:val="single"/>
        </w:rPr>
        <w:t>Буклет для родителей</w:t>
      </w:r>
      <w:r w:rsidRPr="00F22297">
        <w:rPr>
          <w:rFonts w:ascii="Times New Roman" w:hAnsi="Times New Roman"/>
          <w:spacing w:val="-3"/>
          <w:sz w:val="28"/>
          <w:szCs w:val="28"/>
        </w:rPr>
        <w:t>«Закон, семья, ребенок»</w:t>
      </w:r>
    </w:p>
    <w:p w:rsidR="00AC0C3B" w:rsidRPr="005E1B01" w:rsidRDefault="00AC0C3B" w:rsidP="00AC0C3B">
      <w:pPr>
        <w:spacing w:after="0" w:line="240" w:lineRule="auto"/>
        <w:ind w:firstLine="567"/>
        <w:jc w:val="both"/>
        <w:outlineLvl w:val="4"/>
        <w:rPr>
          <w:rFonts w:ascii="Times New Roman" w:hAnsi="Times New Roman"/>
          <w:bCs/>
          <w:sz w:val="28"/>
          <w:szCs w:val="28"/>
        </w:rPr>
      </w:pPr>
      <w:r w:rsidRPr="00923369">
        <w:rPr>
          <w:rFonts w:ascii="Times New Roman" w:hAnsi="Times New Roman"/>
          <w:bCs/>
          <w:i/>
          <w:sz w:val="28"/>
          <w:szCs w:val="28"/>
          <w:u w:val="single"/>
        </w:rPr>
        <w:t xml:space="preserve">Круглый </w:t>
      </w:r>
      <w:r w:rsidRPr="005E1B01">
        <w:rPr>
          <w:rFonts w:ascii="Times New Roman" w:hAnsi="Times New Roman"/>
          <w:bCs/>
          <w:i/>
          <w:sz w:val="28"/>
          <w:szCs w:val="28"/>
          <w:u w:val="single"/>
        </w:rPr>
        <w:t>стол</w:t>
      </w:r>
      <w:r w:rsidRPr="005E1B01">
        <w:rPr>
          <w:rFonts w:ascii="Times New Roman" w:hAnsi="Times New Roman"/>
          <w:sz w:val="28"/>
          <w:szCs w:val="28"/>
        </w:rPr>
        <w:t>«Актуальные проблемы профилактики негативных проявлений в подростковой среде».</w:t>
      </w:r>
    </w:p>
    <w:p w:rsidR="00AC0C3B" w:rsidRPr="00AE73FD" w:rsidRDefault="00AC0C3B" w:rsidP="00AC0C3B">
      <w:pPr>
        <w:shd w:val="clear" w:color="auto" w:fill="FFFFFF"/>
        <w:spacing w:after="0" w:line="240" w:lineRule="auto"/>
        <w:ind w:right="298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3369">
        <w:rPr>
          <w:rFonts w:ascii="Times New Roman" w:hAnsi="Times New Roman"/>
          <w:i/>
          <w:spacing w:val="-4"/>
          <w:sz w:val="28"/>
          <w:szCs w:val="28"/>
          <w:u w:val="single"/>
        </w:rPr>
        <w:t>Семинар</w:t>
      </w:r>
      <w:r w:rsidRPr="00AE73FD">
        <w:rPr>
          <w:rFonts w:ascii="Times New Roman" w:hAnsi="Times New Roman"/>
          <w:sz w:val="28"/>
          <w:szCs w:val="28"/>
        </w:rPr>
        <w:t>«Воспитательный климат в семье. Влияние на детей материально-бытовых условий, взаимоотношений между родителями</w:t>
      </w:r>
      <w:r w:rsidRPr="00AE73FD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C0C3B" w:rsidRDefault="00AC0C3B" w:rsidP="00AC0C3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25301">
        <w:rPr>
          <w:rFonts w:ascii="Times New Roman" w:hAnsi="Times New Roman"/>
          <w:i/>
          <w:color w:val="000000" w:themeColor="text1"/>
          <w:spacing w:val="-4"/>
          <w:sz w:val="28"/>
          <w:szCs w:val="28"/>
          <w:u w:val="single"/>
        </w:rPr>
        <w:t>Родительское собрание</w:t>
      </w:r>
      <w:r w:rsidRPr="005E1B01">
        <w:rPr>
          <w:rFonts w:ascii="Times New Roman" w:hAnsi="Times New Roman"/>
          <w:sz w:val="28"/>
          <w:szCs w:val="28"/>
        </w:rPr>
        <w:t>« Ответственность несовершеннолетних и родителей за совершение правонарушений в сети интернет»</w:t>
      </w:r>
    </w:p>
    <w:p w:rsidR="00691FBA" w:rsidRPr="00025301" w:rsidRDefault="00691FBA" w:rsidP="00AC0C3B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025301">
        <w:rPr>
          <w:rFonts w:ascii="Times New Roman" w:hAnsi="Times New Roman"/>
          <w:i/>
          <w:color w:val="000000" w:themeColor="text1"/>
          <w:spacing w:val="-4"/>
          <w:sz w:val="28"/>
          <w:szCs w:val="28"/>
          <w:u w:val="single"/>
        </w:rPr>
        <w:t>Родительское собрание</w:t>
      </w:r>
      <w:r w:rsidRPr="00025301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 «</w:t>
      </w:r>
      <w:r w:rsidRPr="00025301">
        <w:rPr>
          <w:rFonts w:ascii="Times New Roman" w:hAnsi="Times New Roman"/>
          <w:sz w:val="28"/>
          <w:szCs w:val="28"/>
        </w:rPr>
        <w:t>Профилактика зависимости. Как обезопасить своего ребенка».</w:t>
      </w:r>
    </w:p>
    <w:p w:rsidR="005E2994" w:rsidRPr="00F22297" w:rsidRDefault="005E2994" w:rsidP="00691FBA">
      <w:pPr>
        <w:spacing w:after="0" w:line="240" w:lineRule="auto"/>
        <w:ind w:firstLine="567"/>
        <w:jc w:val="both"/>
        <w:outlineLvl w:val="4"/>
        <w:rPr>
          <w:rFonts w:ascii="Times New Roman" w:hAnsi="Times New Roman"/>
          <w:sz w:val="28"/>
          <w:szCs w:val="28"/>
        </w:rPr>
      </w:pPr>
      <w:r w:rsidRPr="00F22297">
        <w:rPr>
          <w:rFonts w:ascii="Times New Roman" w:hAnsi="Times New Roman"/>
          <w:i/>
          <w:sz w:val="28"/>
          <w:szCs w:val="28"/>
          <w:u w:val="single"/>
        </w:rPr>
        <w:t>Игровая программа</w:t>
      </w:r>
      <w:r w:rsidRPr="00F22297">
        <w:rPr>
          <w:rFonts w:ascii="Times New Roman" w:hAnsi="Times New Roman"/>
          <w:sz w:val="28"/>
          <w:szCs w:val="28"/>
        </w:rPr>
        <w:t xml:space="preserve"> «Как мы знаем и соблюдаем права: родители и дети»</w:t>
      </w:r>
    </w:p>
    <w:p w:rsidR="005E2994" w:rsidRPr="00E00B16" w:rsidRDefault="005E2994" w:rsidP="005E299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00B16">
        <w:rPr>
          <w:rFonts w:ascii="Times New Roman" w:hAnsi="Times New Roman"/>
          <w:iCs/>
          <w:color w:val="000000"/>
          <w:sz w:val="28"/>
          <w:szCs w:val="28"/>
        </w:rPr>
        <w:t>Взаимодействие со средствами массовой информации</w:t>
      </w:r>
    </w:p>
    <w:p w:rsidR="005E2994" w:rsidRDefault="005E2994" w:rsidP="005E29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F42DD">
        <w:rPr>
          <w:rFonts w:ascii="Times New Roman" w:hAnsi="Times New Roman"/>
          <w:color w:val="000000"/>
          <w:sz w:val="28"/>
          <w:szCs w:val="28"/>
        </w:rPr>
        <w:t xml:space="preserve">абота со средствами массовой информации проводилась школьным уполномоченным: </w:t>
      </w:r>
    </w:p>
    <w:p w:rsidR="005E2994" w:rsidRPr="00E00B16" w:rsidRDefault="005E2994" w:rsidP="005E29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F42DD">
        <w:rPr>
          <w:rFonts w:ascii="Times New Roman" w:hAnsi="Times New Roman"/>
          <w:color w:val="000000"/>
          <w:sz w:val="28"/>
          <w:szCs w:val="28"/>
        </w:rPr>
        <w:t xml:space="preserve">размещение информации на сайте школы, </w:t>
      </w:r>
      <w:r w:rsidRPr="00E00B16">
        <w:rPr>
          <w:rFonts w:ascii="Times New Roman" w:hAnsi="Times New Roman"/>
          <w:color w:val="000000"/>
          <w:sz w:val="28"/>
          <w:szCs w:val="28"/>
        </w:rPr>
        <w:t>школьном стенде уп</w:t>
      </w:r>
      <w:r>
        <w:rPr>
          <w:rFonts w:ascii="Times New Roman" w:hAnsi="Times New Roman"/>
          <w:color w:val="000000"/>
          <w:sz w:val="28"/>
          <w:szCs w:val="28"/>
        </w:rPr>
        <w:t>олномоченного по правам ребёнка;</w:t>
      </w:r>
    </w:p>
    <w:p w:rsidR="005E2994" w:rsidRPr="000F42DD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F42DD">
        <w:rPr>
          <w:rFonts w:ascii="Times New Roman" w:hAnsi="Times New Roman"/>
          <w:sz w:val="28"/>
          <w:szCs w:val="28"/>
        </w:rPr>
        <w:t>бновление информационного стенда «Права детей и их защита»</w:t>
      </w:r>
      <w:r>
        <w:rPr>
          <w:rFonts w:ascii="Times New Roman" w:hAnsi="Times New Roman"/>
          <w:sz w:val="28"/>
          <w:szCs w:val="28"/>
        </w:rPr>
        <w:t>.</w:t>
      </w:r>
    </w:p>
    <w:p w:rsidR="005E2994" w:rsidRDefault="005E2994" w:rsidP="005E299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E2994" w:rsidRDefault="005E2994" w:rsidP="005E2994">
      <w:pPr>
        <w:pStyle w:val="a4"/>
        <w:tabs>
          <w:tab w:val="left" w:pos="1380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6530">
        <w:rPr>
          <w:rFonts w:ascii="Times New Roman" w:hAnsi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рушение прав несовершеннолетних</w:t>
      </w:r>
    </w:p>
    <w:p w:rsidR="006C62B7" w:rsidRDefault="005E2994" w:rsidP="005E2994">
      <w:pPr>
        <w:pStyle w:val="a4"/>
        <w:tabs>
          <w:tab w:val="left" w:pos="13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F6530">
        <w:rPr>
          <w:rFonts w:ascii="Times New Roman" w:hAnsi="Times New Roman"/>
          <w:color w:val="000000"/>
          <w:sz w:val="28"/>
          <w:szCs w:val="28"/>
        </w:rPr>
        <w:br/>
        <w:t>Конфликты между обучающимися (оскорбление друг друга, драки).</w:t>
      </w:r>
      <w:r w:rsidRPr="000F6530">
        <w:rPr>
          <w:rFonts w:ascii="Times New Roman" w:hAnsi="Times New Roman"/>
          <w:color w:val="000000"/>
          <w:sz w:val="28"/>
          <w:szCs w:val="28"/>
        </w:rPr>
        <w:br/>
        <w:t>- Проведены корректные беседы с детьми и роди</w:t>
      </w:r>
      <w:r>
        <w:rPr>
          <w:rFonts w:ascii="Times New Roman" w:hAnsi="Times New Roman"/>
          <w:color w:val="000000"/>
          <w:sz w:val="28"/>
          <w:szCs w:val="28"/>
        </w:rPr>
        <w:t xml:space="preserve">телями, были выяснены </w:t>
      </w:r>
      <w:r w:rsidRPr="000F6530">
        <w:rPr>
          <w:rFonts w:ascii="Times New Roman" w:hAnsi="Times New Roman"/>
          <w:color w:val="000000"/>
          <w:sz w:val="28"/>
          <w:szCs w:val="28"/>
        </w:rPr>
        <w:t>причины конфликта.</w:t>
      </w:r>
      <w:r w:rsidRPr="000F6530">
        <w:rPr>
          <w:rFonts w:ascii="Times New Roman" w:hAnsi="Times New Roman"/>
          <w:color w:val="000000"/>
          <w:sz w:val="28"/>
          <w:szCs w:val="28"/>
        </w:rPr>
        <w:br/>
        <w:t>- Классными руководителями проведены кла</w:t>
      </w:r>
      <w:r>
        <w:rPr>
          <w:rFonts w:ascii="Times New Roman" w:hAnsi="Times New Roman"/>
          <w:color w:val="000000"/>
          <w:sz w:val="28"/>
          <w:szCs w:val="28"/>
        </w:rPr>
        <w:t xml:space="preserve">ссные часы о культуре поведения </w:t>
      </w:r>
      <w:r w:rsidRPr="000F6530">
        <w:rPr>
          <w:rFonts w:ascii="Times New Roman" w:hAnsi="Times New Roman"/>
          <w:color w:val="000000"/>
          <w:sz w:val="28"/>
          <w:szCs w:val="28"/>
        </w:rPr>
        <w:t>в общественных местах, о соблюдении культуры речи.</w:t>
      </w:r>
      <w:r w:rsidRPr="000F6530">
        <w:rPr>
          <w:rFonts w:ascii="Times New Roman" w:hAnsi="Times New Roman"/>
          <w:color w:val="000000"/>
          <w:sz w:val="28"/>
          <w:szCs w:val="28"/>
        </w:rPr>
        <w:br/>
      </w:r>
      <w:r w:rsidRPr="000F6530">
        <w:rPr>
          <w:rFonts w:ascii="Times New Roman" w:hAnsi="Times New Roman"/>
          <w:color w:val="000000"/>
          <w:sz w:val="28"/>
          <w:szCs w:val="28"/>
        </w:rPr>
        <w:lastRenderedPageBreak/>
        <w:t>- Родителям даны рекомендации по данному вопросу.</w:t>
      </w:r>
      <w:r w:rsidRPr="000F6530">
        <w:rPr>
          <w:rFonts w:ascii="Times New Roman" w:hAnsi="Times New Roman"/>
          <w:color w:val="000000"/>
          <w:sz w:val="28"/>
          <w:szCs w:val="28"/>
        </w:rPr>
        <w:br/>
        <w:t>- С обучающимися 1 -9 классов проведены бе</w:t>
      </w:r>
      <w:r>
        <w:rPr>
          <w:rFonts w:ascii="Times New Roman" w:hAnsi="Times New Roman"/>
          <w:color w:val="000000"/>
          <w:sz w:val="28"/>
          <w:szCs w:val="28"/>
        </w:rPr>
        <w:t xml:space="preserve">седы о правах ребёнка с </w:t>
      </w:r>
      <w:r w:rsidRPr="000F6530">
        <w:rPr>
          <w:rFonts w:ascii="Times New Roman" w:hAnsi="Times New Roman"/>
          <w:color w:val="000000"/>
          <w:sz w:val="28"/>
          <w:szCs w:val="28"/>
        </w:rPr>
        <w:t>рассмотрением конкретных ситуаций из жизни.</w:t>
      </w:r>
    </w:p>
    <w:p w:rsidR="005E2994" w:rsidRPr="000F6530" w:rsidRDefault="005E2994" w:rsidP="005E2994">
      <w:pPr>
        <w:pStyle w:val="a4"/>
        <w:tabs>
          <w:tab w:val="left" w:pos="138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F6530">
        <w:rPr>
          <w:rFonts w:ascii="Times New Roman" w:hAnsi="Times New Roman"/>
          <w:i/>
          <w:iCs/>
          <w:color w:val="000000"/>
          <w:sz w:val="28"/>
          <w:szCs w:val="28"/>
        </w:rPr>
        <w:t>Результат</w:t>
      </w:r>
      <w:r w:rsidRPr="000F6530">
        <w:rPr>
          <w:rFonts w:ascii="Times New Roman" w:hAnsi="Times New Roman"/>
          <w:color w:val="000000"/>
          <w:sz w:val="28"/>
          <w:szCs w:val="28"/>
        </w:rPr>
        <w:t>: с помощью третьих лиц конфл</w:t>
      </w:r>
      <w:r>
        <w:rPr>
          <w:rFonts w:ascii="Times New Roman" w:hAnsi="Times New Roman"/>
          <w:color w:val="000000"/>
          <w:sz w:val="28"/>
          <w:szCs w:val="28"/>
        </w:rPr>
        <w:t xml:space="preserve">иктные ситуации были исчерпаны. </w:t>
      </w:r>
      <w:r w:rsidRPr="000F6530">
        <w:rPr>
          <w:rFonts w:ascii="Times New Roman" w:hAnsi="Times New Roman"/>
          <w:color w:val="000000"/>
          <w:sz w:val="28"/>
          <w:szCs w:val="28"/>
        </w:rPr>
        <w:t>Классные руководители наблюдали за пов</w:t>
      </w:r>
      <w:r>
        <w:rPr>
          <w:rFonts w:ascii="Times New Roman" w:hAnsi="Times New Roman"/>
          <w:color w:val="000000"/>
          <w:sz w:val="28"/>
          <w:szCs w:val="28"/>
        </w:rPr>
        <w:t xml:space="preserve">едением детей после конфликтов, </w:t>
      </w:r>
      <w:r w:rsidRPr="000F6530">
        <w:rPr>
          <w:rFonts w:ascii="Times New Roman" w:hAnsi="Times New Roman"/>
          <w:color w:val="000000"/>
          <w:sz w:val="28"/>
          <w:szCs w:val="28"/>
        </w:rPr>
        <w:t>повторного нарушения прав несовершеннолетних не выявлено.</w:t>
      </w:r>
    </w:p>
    <w:p w:rsidR="005E2994" w:rsidRDefault="005E2994" w:rsidP="005E2994">
      <w:pPr>
        <w:pStyle w:val="a4"/>
        <w:tabs>
          <w:tab w:val="left" w:pos="138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E2994" w:rsidRDefault="005E2994" w:rsidP="005E2994">
      <w:pPr>
        <w:pStyle w:val="a4"/>
        <w:tabs>
          <w:tab w:val="left" w:pos="1380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6530">
        <w:rPr>
          <w:rFonts w:ascii="Times New Roman" w:hAnsi="Times New Roman"/>
          <w:b/>
          <w:bCs/>
          <w:color w:val="000000"/>
          <w:sz w:val="28"/>
          <w:szCs w:val="28"/>
        </w:rPr>
        <w:t>Заключение</w:t>
      </w:r>
    </w:p>
    <w:p w:rsidR="005E2994" w:rsidRDefault="005E2994" w:rsidP="005E2994">
      <w:pPr>
        <w:pStyle w:val="a4"/>
        <w:tabs>
          <w:tab w:val="left" w:pos="1380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5"/>
        <w:tblW w:w="11023" w:type="dxa"/>
        <w:tblLayout w:type="fixed"/>
        <w:tblLook w:val="04A0"/>
      </w:tblPr>
      <w:tblGrid>
        <w:gridCol w:w="5353"/>
        <w:gridCol w:w="1134"/>
        <w:gridCol w:w="1134"/>
        <w:gridCol w:w="1134"/>
        <w:gridCol w:w="1134"/>
        <w:gridCol w:w="1134"/>
      </w:tblGrid>
      <w:tr w:rsidR="00C7186E" w:rsidRPr="00733765" w:rsidTr="00AB5243">
        <w:tc>
          <w:tcPr>
            <w:tcW w:w="5353" w:type="dxa"/>
          </w:tcPr>
          <w:p w:rsidR="00C7186E" w:rsidRPr="00733765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765">
              <w:rPr>
                <w:rFonts w:ascii="Times New Roman" w:hAnsi="Times New Roman"/>
                <w:color w:val="000000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1134" w:type="dxa"/>
          </w:tcPr>
          <w:p w:rsidR="00C7186E" w:rsidRPr="00733765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76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C7186E" w:rsidRPr="00733765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C7186E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C7186E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C7186E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</w:p>
        </w:tc>
      </w:tr>
      <w:tr w:rsidR="00C7186E" w:rsidRPr="00733765" w:rsidTr="00AB5243">
        <w:tc>
          <w:tcPr>
            <w:tcW w:w="5353" w:type="dxa"/>
          </w:tcPr>
          <w:p w:rsidR="00C7186E" w:rsidRPr="00733765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765">
              <w:rPr>
                <w:rFonts w:ascii="Times New Roman" w:hAnsi="Times New Roman"/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134" w:type="dxa"/>
          </w:tcPr>
          <w:p w:rsidR="00C7186E" w:rsidRPr="00733765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</w:t>
            </w:r>
            <w:r w:rsidRPr="00733765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C7186E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106/11</w:t>
            </w:r>
          </w:p>
        </w:tc>
        <w:tc>
          <w:tcPr>
            <w:tcW w:w="1134" w:type="dxa"/>
          </w:tcPr>
          <w:p w:rsidR="00C7186E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104/13</w:t>
            </w:r>
          </w:p>
        </w:tc>
        <w:tc>
          <w:tcPr>
            <w:tcW w:w="1134" w:type="dxa"/>
          </w:tcPr>
          <w:p w:rsidR="00C7186E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95/19</w:t>
            </w:r>
          </w:p>
        </w:tc>
        <w:tc>
          <w:tcPr>
            <w:tcW w:w="1134" w:type="dxa"/>
          </w:tcPr>
          <w:p w:rsidR="00C7186E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98/18</w:t>
            </w:r>
          </w:p>
        </w:tc>
      </w:tr>
      <w:tr w:rsidR="00C7186E" w:rsidRPr="00733765" w:rsidTr="00AB5243">
        <w:tc>
          <w:tcPr>
            <w:tcW w:w="5353" w:type="dxa"/>
          </w:tcPr>
          <w:p w:rsidR="00C7186E" w:rsidRPr="00733765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765">
              <w:rPr>
                <w:rFonts w:ascii="Times New Roman" w:hAnsi="Times New Roman"/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134" w:type="dxa"/>
          </w:tcPr>
          <w:p w:rsidR="00C7186E" w:rsidRPr="00733765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733765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C7186E" w:rsidRPr="00733765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2/11</w:t>
            </w:r>
          </w:p>
        </w:tc>
        <w:tc>
          <w:tcPr>
            <w:tcW w:w="1134" w:type="dxa"/>
          </w:tcPr>
          <w:p w:rsidR="00C7186E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3/13</w:t>
            </w:r>
          </w:p>
        </w:tc>
        <w:tc>
          <w:tcPr>
            <w:tcW w:w="1134" w:type="dxa"/>
          </w:tcPr>
          <w:p w:rsidR="00C7186E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12/8</w:t>
            </w:r>
          </w:p>
        </w:tc>
        <w:tc>
          <w:tcPr>
            <w:tcW w:w="1134" w:type="dxa"/>
          </w:tcPr>
          <w:p w:rsidR="00C7186E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2/1</w:t>
            </w:r>
          </w:p>
        </w:tc>
      </w:tr>
      <w:tr w:rsidR="00C7186E" w:rsidRPr="00733765" w:rsidTr="00AB5243">
        <w:tc>
          <w:tcPr>
            <w:tcW w:w="5353" w:type="dxa"/>
          </w:tcPr>
          <w:p w:rsidR="00C7186E" w:rsidRPr="00733765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765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обучающихся, состоящих на внутришкольном учете, от общей численности обучающихся</w:t>
            </w:r>
          </w:p>
        </w:tc>
        <w:tc>
          <w:tcPr>
            <w:tcW w:w="1134" w:type="dxa"/>
          </w:tcPr>
          <w:p w:rsidR="00C7186E" w:rsidRPr="00733765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</w:t>
            </w:r>
            <w:r w:rsidRPr="00733765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7186E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106/4</w:t>
            </w:r>
          </w:p>
        </w:tc>
        <w:tc>
          <w:tcPr>
            <w:tcW w:w="1134" w:type="dxa"/>
          </w:tcPr>
          <w:p w:rsidR="00C7186E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104/2</w:t>
            </w:r>
          </w:p>
        </w:tc>
        <w:tc>
          <w:tcPr>
            <w:tcW w:w="1134" w:type="dxa"/>
          </w:tcPr>
          <w:p w:rsidR="00C7186E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95/4</w:t>
            </w:r>
          </w:p>
        </w:tc>
        <w:tc>
          <w:tcPr>
            <w:tcW w:w="1134" w:type="dxa"/>
          </w:tcPr>
          <w:p w:rsidR="00C7186E" w:rsidRDefault="00C7186E" w:rsidP="00D06FAC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98/2</w:t>
            </w:r>
          </w:p>
        </w:tc>
      </w:tr>
      <w:tr w:rsidR="00C7186E" w:rsidRPr="00733765" w:rsidTr="00AB5243">
        <w:tc>
          <w:tcPr>
            <w:tcW w:w="5353" w:type="dxa"/>
          </w:tcPr>
          <w:p w:rsidR="00C7186E" w:rsidRPr="00733765" w:rsidRDefault="00C7186E" w:rsidP="001321F5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3765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от общей численности обучающихся</w:t>
            </w:r>
          </w:p>
        </w:tc>
        <w:tc>
          <w:tcPr>
            <w:tcW w:w="1134" w:type="dxa"/>
          </w:tcPr>
          <w:p w:rsidR="00C7186E" w:rsidRPr="00733765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107/107</w:t>
            </w:r>
          </w:p>
        </w:tc>
        <w:tc>
          <w:tcPr>
            <w:tcW w:w="1134" w:type="dxa"/>
          </w:tcPr>
          <w:p w:rsidR="00C7186E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106/106</w:t>
            </w:r>
          </w:p>
        </w:tc>
        <w:tc>
          <w:tcPr>
            <w:tcW w:w="1134" w:type="dxa"/>
          </w:tcPr>
          <w:p w:rsidR="00C7186E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104/104</w:t>
            </w:r>
          </w:p>
        </w:tc>
        <w:tc>
          <w:tcPr>
            <w:tcW w:w="1134" w:type="dxa"/>
          </w:tcPr>
          <w:p w:rsidR="00C7186E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95/95</w:t>
            </w:r>
          </w:p>
        </w:tc>
        <w:tc>
          <w:tcPr>
            <w:tcW w:w="1134" w:type="dxa"/>
          </w:tcPr>
          <w:p w:rsidR="00C7186E" w:rsidRDefault="00C7186E" w:rsidP="00F22297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98/98</w:t>
            </w:r>
          </w:p>
        </w:tc>
      </w:tr>
    </w:tbl>
    <w:p w:rsidR="005E2994" w:rsidRDefault="005E2994" w:rsidP="005E2994">
      <w:pPr>
        <w:pStyle w:val="a4"/>
        <w:tabs>
          <w:tab w:val="left" w:pos="1380"/>
        </w:tabs>
        <w:rPr>
          <w:color w:val="000000"/>
          <w:sz w:val="28"/>
          <w:szCs w:val="28"/>
        </w:rPr>
      </w:pPr>
      <w:bookmarkStart w:id="0" w:name="_GoBack"/>
      <w:bookmarkEnd w:id="0"/>
    </w:p>
    <w:p w:rsidR="005E2994" w:rsidRDefault="005E2994" w:rsidP="005E2994">
      <w:pPr>
        <w:pStyle w:val="a4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3297">
        <w:rPr>
          <w:rFonts w:ascii="Times New Roman" w:hAnsi="Times New Roman"/>
          <w:color w:val="000000"/>
          <w:sz w:val="28"/>
          <w:szCs w:val="28"/>
        </w:rPr>
        <w:t>Анал</w:t>
      </w:r>
      <w:r w:rsidR="00B82ED0">
        <w:rPr>
          <w:rFonts w:ascii="Times New Roman" w:hAnsi="Times New Roman"/>
          <w:color w:val="000000"/>
          <w:sz w:val="28"/>
          <w:szCs w:val="28"/>
        </w:rPr>
        <w:t>из обращений, поступивших в 2024</w:t>
      </w:r>
      <w:r w:rsidR="00F50D8C">
        <w:rPr>
          <w:rFonts w:ascii="Times New Roman" w:hAnsi="Times New Roman"/>
          <w:color w:val="000000"/>
          <w:sz w:val="28"/>
          <w:szCs w:val="28"/>
        </w:rPr>
        <w:t>-202</w:t>
      </w:r>
      <w:r w:rsidR="00B82ED0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учебном году к школьному </w:t>
      </w:r>
      <w:r w:rsidRPr="002F3297">
        <w:rPr>
          <w:rFonts w:ascii="Times New Roman" w:hAnsi="Times New Roman"/>
          <w:color w:val="000000"/>
          <w:sz w:val="28"/>
          <w:szCs w:val="28"/>
        </w:rPr>
        <w:t>Уполномоченному по правам ребенка позволяет сде</w:t>
      </w:r>
      <w:r>
        <w:rPr>
          <w:rFonts w:ascii="Times New Roman" w:hAnsi="Times New Roman"/>
          <w:color w:val="000000"/>
          <w:sz w:val="28"/>
          <w:szCs w:val="28"/>
        </w:rPr>
        <w:t xml:space="preserve">лать вывод, что в целом права и </w:t>
      </w:r>
      <w:r w:rsidRPr="002F3297">
        <w:rPr>
          <w:rFonts w:ascii="Times New Roman" w:hAnsi="Times New Roman"/>
          <w:color w:val="000000"/>
          <w:sz w:val="28"/>
          <w:szCs w:val="28"/>
        </w:rPr>
        <w:t>законные интересы детей соблюдаются.Вместе с тем, в ряде случаев установлены нарушения прав детей, которы</w:t>
      </w:r>
      <w:r>
        <w:rPr>
          <w:rFonts w:ascii="Times New Roman" w:hAnsi="Times New Roman"/>
          <w:color w:val="000000"/>
          <w:sz w:val="28"/>
          <w:szCs w:val="28"/>
        </w:rPr>
        <w:t xml:space="preserve">е были восстановлены полностью. К основным вопросам, которые </w:t>
      </w:r>
      <w:r w:rsidRPr="002F3297">
        <w:rPr>
          <w:rFonts w:ascii="Times New Roman" w:hAnsi="Times New Roman"/>
          <w:color w:val="000000"/>
          <w:sz w:val="28"/>
          <w:szCs w:val="28"/>
        </w:rPr>
        <w:t>необход</w:t>
      </w:r>
      <w:r>
        <w:rPr>
          <w:rFonts w:ascii="Times New Roman" w:hAnsi="Times New Roman"/>
          <w:color w:val="000000"/>
          <w:sz w:val="28"/>
          <w:szCs w:val="28"/>
        </w:rPr>
        <w:t xml:space="preserve">имо решать в новом учебном году </w:t>
      </w:r>
      <w:r w:rsidRPr="002F3297">
        <w:rPr>
          <w:rFonts w:ascii="Times New Roman" w:hAnsi="Times New Roman"/>
          <w:color w:val="000000"/>
          <w:sz w:val="28"/>
          <w:szCs w:val="28"/>
        </w:rPr>
        <w:t>следует отнести вопросы поведения уч</w:t>
      </w:r>
      <w:r>
        <w:rPr>
          <w:rFonts w:ascii="Times New Roman" w:hAnsi="Times New Roman"/>
          <w:color w:val="000000"/>
          <w:sz w:val="28"/>
          <w:szCs w:val="28"/>
        </w:rPr>
        <w:t xml:space="preserve">ащихся на переменах, нахождение </w:t>
      </w:r>
      <w:r w:rsidRPr="002F3297">
        <w:rPr>
          <w:rFonts w:ascii="Times New Roman" w:hAnsi="Times New Roman"/>
          <w:color w:val="000000"/>
          <w:sz w:val="28"/>
          <w:szCs w:val="28"/>
        </w:rPr>
        <w:t>школьников на улице без сопровождения р</w:t>
      </w:r>
      <w:r>
        <w:rPr>
          <w:rFonts w:ascii="Times New Roman" w:hAnsi="Times New Roman"/>
          <w:color w:val="000000"/>
          <w:sz w:val="28"/>
          <w:szCs w:val="28"/>
        </w:rPr>
        <w:t xml:space="preserve">одителей после 10 часов вечера, </w:t>
      </w:r>
      <w:r w:rsidRPr="002F3297">
        <w:rPr>
          <w:rFonts w:ascii="Times New Roman" w:hAnsi="Times New Roman"/>
          <w:color w:val="000000"/>
          <w:sz w:val="28"/>
          <w:szCs w:val="28"/>
        </w:rPr>
        <w:t xml:space="preserve">профилактика вредных привычек.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необходимо </w:t>
      </w:r>
      <w:r w:rsidRPr="002F3297">
        <w:rPr>
          <w:rFonts w:ascii="Times New Roman" w:hAnsi="Times New Roman"/>
          <w:color w:val="000000"/>
          <w:sz w:val="28"/>
          <w:szCs w:val="28"/>
        </w:rPr>
        <w:t>наладить ежемесячный выпуск информационных листков на правовые темы.</w:t>
      </w:r>
    </w:p>
    <w:p w:rsidR="005E2994" w:rsidRDefault="005E2994" w:rsidP="005E2994">
      <w:pPr>
        <w:pStyle w:val="a4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3297">
        <w:rPr>
          <w:rFonts w:ascii="Times New Roman" w:hAnsi="Times New Roman"/>
          <w:color w:val="000000"/>
          <w:sz w:val="28"/>
          <w:szCs w:val="28"/>
        </w:rPr>
        <w:t>Анализ работы Уполномоченного за истекший учебный год</w:t>
      </w:r>
      <w:r>
        <w:rPr>
          <w:rFonts w:ascii="Times New Roman" w:hAnsi="Times New Roman"/>
          <w:color w:val="000000"/>
          <w:sz w:val="28"/>
          <w:szCs w:val="28"/>
        </w:rPr>
        <w:t xml:space="preserve"> дает возможность сделать выводы:</w:t>
      </w:r>
    </w:p>
    <w:p w:rsidR="005E2994" w:rsidRDefault="005E2994" w:rsidP="005E2994">
      <w:pPr>
        <w:pStyle w:val="a4"/>
        <w:numPr>
          <w:ilvl w:val="0"/>
          <w:numId w:val="2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Дальнейшее развитие института Уполномоче</w:t>
      </w:r>
      <w:r>
        <w:rPr>
          <w:rFonts w:ascii="Times New Roman" w:hAnsi="Times New Roman"/>
          <w:color w:val="000000"/>
          <w:sz w:val="28"/>
          <w:szCs w:val="28"/>
        </w:rPr>
        <w:t xml:space="preserve">нного по правам ребенка в школе </w:t>
      </w:r>
      <w:r w:rsidRPr="002F3297">
        <w:rPr>
          <w:rFonts w:ascii="Times New Roman" w:hAnsi="Times New Roman"/>
          <w:color w:val="000000"/>
          <w:sz w:val="28"/>
          <w:szCs w:val="28"/>
        </w:rPr>
        <w:t>должно быть продолжено.</w:t>
      </w:r>
    </w:p>
    <w:p w:rsidR="005E2994" w:rsidRDefault="005E2994" w:rsidP="005E2994">
      <w:pPr>
        <w:pStyle w:val="a4"/>
        <w:numPr>
          <w:ilvl w:val="0"/>
          <w:numId w:val="2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Следует и дальше развивать направление ра</w:t>
      </w:r>
      <w:r>
        <w:rPr>
          <w:rFonts w:ascii="Times New Roman" w:hAnsi="Times New Roman"/>
          <w:color w:val="000000"/>
          <w:sz w:val="28"/>
          <w:szCs w:val="28"/>
        </w:rPr>
        <w:t xml:space="preserve">боты: школьный уполномоченный - </w:t>
      </w:r>
      <w:r w:rsidRPr="002F3297">
        <w:rPr>
          <w:rFonts w:ascii="Times New Roman" w:hAnsi="Times New Roman"/>
          <w:color w:val="000000"/>
          <w:sz w:val="28"/>
          <w:szCs w:val="28"/>
        </w:rPr>
        <w:t>психолог – родители.</w:t>
      </w:r>
    </w:p>
    <w:p w:rsidR="005E2994" w:rsidRDefault="005E2994" w:rsidP="005E2994">
      <w:pPr>
        <w:pStyle w:val="a4"/>
        <w:numPr>
          <w:ilvl w:val="0"/>
          <w:numId w:val="2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Школьному уполномоченному следует продол</w:t>
      </w:r>
      <w:r>
        <w:rPr>
          <w:rFonts w:ascii="Times New Roman" w:hAnsi="Times New Roman"/>
          <w:color w:val="000000"/>
          <w:sz w:val="28"/>
          <w:szCs w:val="28"/>
        </w:rPr>
        <w:t xml:space="preserve">жить работу в составе школьного </w:t>
      </w:r>
      <w:r w:rsidRPr="002F3297">
        <w:rPr>
          <w:rFonts w:ascii="Times New Roman" w:hAnsi="Times New Roman"/>
          <w:color w:val="000000"/>
          <w:sz w:val="28"/>
          <w:szCs w:val="28"/>
        </w:rPr>
        <w:t>Совета профилактики безнадзорности и правонарушений.</w:t>
      </w:r>
    </w:p>
    <w:p w:rsidR="005E2994" w:rsidRDefault="005E2994" w:rsidP="005E2994">
      <w:pPr>
        <w:pStyle w:val="a4"/>
        <w:numPr>
          <w:ilvl w:val="0"/>
          <w:numId w:val="2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Продолжить работу по взаимодейст</w:t>
      </w:r>
      <w:r>
        <w:rPr>
          <w:rFonts w:ascii="Times New Roman" w:hAnsi="Times New Roman"/>
          <w:color w:val="000000"/>
          <w:sz w:val="28"/>
          <w:szCs w:val="28"/>
        </w:rPr>
        <w:t xml:space="preserve">вию Уполномоченного с классными </w:t>
      </w:r>
      <w:r w:rsidRPr="002F3297">
        <w:rPr>
          <w:rFonts w:ascii="Times New Roman" w:hAnsi="Times New Roman"/>
          <w:color w:val="000000"/>
          <w:sz w:val="28"/>
          <w:szCs w:val="28"/>
        </w:rPr>
        <w:t>руководителями.</w:t>
      </w:r>
    </w:p>
    <w:p w:rsidR="005E2994" w:rsidRDefault="005E2994" w:rsidP="005E2994">
      <w:pPr>
        <w:pStyle w:val="a4"/>
        <w:tabs>
          <w:tab w:val="left" w:pos="13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2F3297">
        <w:rPr>
          <w:rFonts w:ascii="Times New Roman" w:hAnsi="Times New Roman"/>
          <w:color w:val="000000"/>
          <w:sz w:val="28"/>
          <w:szCs w:val="28"/>
        </w:rPr>
        <w:t>Продолжить практику проведения в</w:t>
      </w:r>
      <w:r>
        <w:rPr>
          <w:rFonts w:ascii="Times New Roman" w:hAnsi="Times New Roman"/>
          <w:color w:val="000000"/>
          <w:sz w:val="28"/>
          <w:szCs w:val="28"/>
        </w:rPr>
        <w:t xml:space="preserve">неклассных мероприятий правовой </w:t>
      </w:r>
      <w:r w:rsidRPr="002F3297">
        <w:rPr>
          <w:rFonts w:ascii="Times New Roman" w:hAnsi="Times New Roman"/>
          <w:color w:val="000000"/>
          <w:sz w:val="28"/>
          <w:szCs w:val="28"/>
        </w:rPr>
        <w:t>направленности для обучающихся и родителей.</w:t>
      </w:r>
    </w:p>
    <w:p w:rsidR="005E2994" w:rsidRDefault="005E2994" w:rsidP="005E2994">
      <w:pPr>
        <w:pStyle w:val="a4"/>
        <w:tabs>
          <w:tab w:val="left" w:pos="13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2994" w:rsidRPr="00E93FBC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2994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Школьный </w:t>
      </w:r>
      <w:r w:rsidRPr="00E93FBC">
        <w:rPr>
          <w:rFonts w:ascii="Times New Roman" w:hAnsi="Times New Roman"/>
          <w:sz w:val="28"/>
          <w:szCs w:val="28"/>
        </w:rPr>
        <w:t>Уполномоченный по правам ребёнка в  МБОУ «Дарьевская СОШ»:</w:t>
      </w:r>
    </w:p>
    <w:p w:rsidR="005E2994" w:rsidRPr="00E93FBC" w:rsidRDefault="005E2994" w:rsidP="005E29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Pr="00E93FBC">
        <w:rPr>
          <w:rFonts w:ascii="Times New Roman" w:hAnsi="Times New Roman"/>
          <w:sz w:val="28"/>
          <w:szCs w:val="28"/>
        </w:rPr>
        <w:t xml:space="preserve">      Семенченко С.В.</w:t>
      </w:r>
    </w:p>
    <w:p w:rsidR="005E2994" w:rsidRPr="00E93FBC" w:rsidRDefault="005E2994" w:rsidP="005E299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E2994" w:rsidRPr="00E93FBC" w:rsidRDefault="005E2994" w:rsidP="005E299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8648F" w:rsidRPr="0018648F" w:rsidRDefault="0018648F">
      <w:pPr>
        <w:rPr>
          <w:vanish/>
          <w:specVanish/>
        </w:rPr>
      </w:pPr>
    </w:p>
    <w:p w:rsidR="0018648F" w:rsidRDefault="0018648F" w:rsidP="0018648F">
      <w:r>
        <w:t xml:space="preserve"> </w:t>
      </w:r>
    </w:p>
    <w:p w:rsidR="0018648F" w:rsidRDefault="0018648F" w:rsidP="0018648F"/>
    <w:p w:rsidR="0018648F" w:rsidRDefault="0018648F" w:rsidP="0018648F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0437"/>
      </w:tblGrid>
      <w:tr w:rsidR="0018648F" w:rsidTr="0018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48F" w:rsidRDefault="0018648F">
            <w:pPr>
              <w:pStyle w:val="a6"/>
              <w:spacing w:before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18648F" w:rsidTr="0018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071"/>
              <w:gridCol w:w="9276"/>
            </w:tblGrid>
            <w:tr w:rsidR="0018648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380365" cy="380365"/>
                        <wp:effectExtent l="19050" t="0" r="63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0365" cy="380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pStyle w:val="a6"/>
                    <w:spacing w:before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18648F" w:rsidRDefault="0018648F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18648F" w:rsidTr="0018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648F" w:rsidRDefault="0018648F">
            <w:pPr>
              <w:pStyle w:val="a6"/>
              <w:spacing w:before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18648F" w:rsidTr="0018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3122"/>
              <w:gridCol w:w="7225"/>
            </w:tblGrid>
            <w:tr w:rsidR="0018648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18648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18648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00ABD02D5DAADEEC8A1CB6E9B7FBBB6F32</w:t>
                  </w:r>
                </w:p>
              </w:tc>
            </w:tr>
            <w:tr w:rsidR="0018648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18648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18648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Действителен с: 23.05.2025 12:03:57 UTC+03</w:t>
                  </w:r>
                  <w:r>
                    <w:rPr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18648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8648F" w:rsidRDefault="0018648F">
                  <w:pPr>
                    <w:spacing w:after="100" w:afterAutospacing="1" w:line="199" w:lineRule="auto"/>
                    <w:outlineLvl w:val="7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</w:rPr>
                    <w:t>30.09.2025 14:23:41 UTC+03</w:t>
                  </w:r>
                </w:p>
              </w:tc>
            </w:tr>
          </w:tbl>
          <w:p w:rsidR="0018648F" w:rsidRDefault="0018648F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18648F" w:rsidRDefault="0018648F" w:rsidP="0018648F">
      <w:pPr>
        <w:spacing w:after="100" w:afterAutospacing="1" w:line="199" w:lineRule="auto"/>
        <w:outlineLvl w:val="7"/>
        <w:rPr>
          <w:sz w:val="20"/>
        </w:rPr>
      </w:pPr>
    </w:p>
    <w:p w:rsidR="00616DB6" w:rsidRDefault="00616DB6" w:rsidP="0018648F"/>
    <w:sectPr w:rsidR="00616DB6" w:rsidSect="007337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EC4" w:rsidRDefault="00A53EC4" w:rsidP="0018648F">
      <w:pPr>
        <w:spacing w:after="0" w:line="240" w:lineRule="auto"/>
      </w:pPr>
      <w:r>
        <w:separator/>
      </w:r>
    </w:p>
  </w:endnote>
  <w:endnote w:type="continuationSeparator" w:id="1">
    <w:p w:rsidR="00A53EC4" w:rsidRDefault="00A53EC4" w:rsidP="0018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8F" w:rsidRDefault="0018648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8F" w:rsidRDefault="0018648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8F" w:rsidRDefault="0018648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EC4" w:rsidRDefault="00A53EC4" w:rsidP="0018648F">
      <w:pPr>
        <w:spacing w:after="0" w:line="240" w:lineRule="auto"/>
      </w:pPr>
      <w:r>
        <w:separator/>
      </w:r>
    </w:p>
  </w:footnote>
  <w:footnote w:type="continuationSeparator" w:id="1">
    <w:p w:rsidR="00A53EC4" w:rsidRDefault="00A53EC4" w:rsidP="0018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8F" w:rsidRDefault="0018648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8F" w:rsidRDefault="0018648F">
    <w:pPr>
      <w:pStyle w:val="aa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48F" w:rsidRDefault="0018648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F2434"/>
    <w:multiLevelType w:val="hybridMultilevel"/>
    <w:tmpl w:val="857AF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C28BD"/>
    <w:multiLevelType w:val="multilevel"/>
    <w:tmpl w:val="3C501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45A21"/>
    <w:multiLevelType w:val="hybridMultilevel"/>
    <w:tmpl w:val="873C727A"/>
    <w:lvl w:ilvl="0" w:tplc="F6CA30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E14172B"/>
    <w:multiLevelType w:val="hybridMultilevel"/>
    <w:tmpl w:val="6426747A"/>
    <w:lvl w:ilvl="0" w:tplc="E1F63A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994"/>
    <w:rsid w:val="00012E3C"/>
    <w:rsid w:val="000324D3"/>
    <w:rsid w:val="00116010"/>
    <w:rsid w:val="001617C7"/>
    <w:rsid w:val="0018648F"/>
    <w:rsid w:val="001E2122"/>
    <w:rsid w:val="00282E80"/>
    <w:rsid w:val="003878C8"/>
    <w:rsid w:val="003E108B"/>
    <w:rsid w:val="004039C1"/>
    <w:rsid w:val="0041084B"/>
    <w:rsid w:val="00445E84"/>
    <w:rsid w:val="0048616C"/>
    <w:rsid w:val="004B46C8"/>
    <w:rsid w:val="004E7F98"/>
    <w:rsid w:val="004F48AC"/>
    <w:rsid w:val="00506407"/>
    <w:rsid w:val="00507BA7"/>
    <w:rsid w:val="00517284"/>
    <w:rsid w:val="005D4A10"/>
    <w:rsid w:val="005E2994"/>
    <w:rsid w:val="00603E24"/>
    <w:rsid w:val="00616DB6"/>
    <w:rsid w:val="00691FBA"/>
    <w:rsid w:val="006C62B7"/>
    <w:rsid w:val="00732BC5"/>
    <w:rsid w:val="007435BF"/>
    <w:rsid w:val="0075464E"/>
    <w:rsid w:val="007B0F17"/>
    <w:rsid w:val="00990656"/>
    <w:rsid w:val="009D05A3"/>
    <w:rsid w:val="00A52B4A"/>
    <w:rsid w:val="00A53EC4"/>
    <w:rsid w:val="00A776ED"/>
    <w:rsid w:val="00A8697C"/>
    <w:rsid w:val="00AB5243"/>
    <w:rsid w:val="00AC0C3B"/>
    <w:rsid w:val="00B2613F"/>
    <w:rsid w:val="00B82ED0"/>
    <w:rsid w:val="00C70BB5"/>
    <w:rsid w:val="00C7186E"/>
    <w:rsid w:val="00C74420"/>
    <w:rsid w:val="00CA5491"/>
    <w:rsid w:val="00CD5C4F"/>
    <w:rsid w:val="00D06FAC"/>
    <w:rsid w:val="00D7601C"/>
    <w:rsid w:val="00E22589"/>
    <w:rsid w:val="00E63B74"/>
    <w:rsid w:val="00F22297"/>
    <w:rsid w:val="00F40EB9"/>
    <w:rsid w:val="00F50D8C"/>
    <w:rsid w:val="00FC4B41"/>
    <w:rsid w:val="00FF1351"/>
    <w:rsid w:val="00FF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94"/>
    <w:pPr>
      <w:ind w:left="720"/>
      <w:contextualSpacing/>
    </w:pPr>
  </w:style>
  <w:style w:type="paragraph" w:styleId="a4">
    <w:name w:val="No Spacing"/>
    <w:uiPriority w:val="1"/>
    <w:qFormat/>
    <w:rsid w:val="005E2994"/>
    <w:pPr>
      <w:spacing w:after="0" w:line="240" w:lineRule="auto"/>
    </w:pPr>
  </w:style>
  <w:style w:type="table" w:styleId="a5">
    <w:name w:val="Table Grid"/>
    <w:basedOn w:val="a1"/>
    <w:uiPriority w:val="59"/>
    <w:rsid w:val="005E2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E2994"/>
    <w:pPr>
      <w:spacing w:before="75" w:after="75" w:line="240" w:lineRule="auto"/>
      <w:jc w:val="both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5E2994"/>
    <w:rPr>
      <w:b/>
      <w:bCs/>
    </w:rPr>
  </w:style>
  <w:style w:type="paragraph" w:customStyle="1" w:styleId="Default">
    <w:name w:val="Default"/>
    <w:rsid w:val="005E2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BA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8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648F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8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8648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5A62~1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F0A4-6BB6-421B-87B3-FE2E7D97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cp:lastPrinted>2023-10-12T06:54:00Z</cp:lastPrinted>
  <dcterms:created xsi:type="dcterms:W3CDTF">2025-09-30T11:27:00Z</dcterms:created>
  <dcterms:modified xsi:type="dcterms:W3CDTF">2025-09-30T11:27:00Z</dcterms:modified>
</cp:coreProperties>
</file>